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67" w:rsidRPr="00CE662D" w:rsidRDefault="00B77C8D" w:rsidP="00566D67">
      <w:pPr>
        <w:widowControl/>
        <w:shd w:val="clear" w:color="auto" w:fill="FFFFFF"/>
        <w:spacing w:line="570" w:lineRule="atLeast"/>
        <w:jc w:val="center"/>
        <w:outlineLvl w:val="0"/>
        <w:rPr>
          <w:rFonts w:ascii="Arial" w:eastAsia="宋体" w:hAnsi="Arial" w:cs="Arial"/>
          <w:b/>
          <w:bCs/>
          <w:color w:val="191919"/>
          <w:kern w:val="36"/>
          <w:sz w:val="32"/>
          <w:szCs w:val="32"/>
        </w:rPr>
      </w:pPr>
      <w:r>
        <w:rPr>
          <w:rFonts w:ascii="Arial" w:eastAsia="宋体" w:hAnsi="Arial" w:cs="Arial" w:hint="eastAsia"/>
          <w:b/>
          <w:bCs/>
          <w:color w:val="191919"/>
          <w:kern w:val="36"/>
          <w:sz w:val="32"/>
          <w:szCs w:val="32"/>
        </w:rPr>
        <w:t>个</w:t>
      </w:r>
      <w:r w:rsidR="00566D67" w:rsidRPr="00CE662D">
        <w:rPr>
          <w:rFonts w:ascii="Arial" w:eastAsia="宋体" w:hAnsi="Arial" w:cs="Arial"/>
          <w:b/>
          <w:bCs/>
          <w:color w:val="191919"/>
          <w:kern w:val="36"/>
          <w:sz w:val="32"/>
          <w:szCs w:val="32"/>
        </w:rPr>
        <w:t>税</w:t>
      </w:r>
      <w:r w:rsidR="00566D67" w:rsidRPr="00CE662D">
        <w:rPr>
          <w:rFonts w:ascii="Arial" w:eastAsia="宋体" w:hAnsi="Arial" w:cs="Arial"/>
          <w:b/>
          <w:bCs/>
          <w:color w:val="191919"/>
          <w:kern w:val="36"/>
          <w:sz w:val="32"/>
          <w:szCs w:val="32"/>
        </w:rPr>
        <w:t>APP</w:t>
      </w:r>
      <w:r w:rsidR="00566D67" w:rsidRPr="00F21314">
        <w:rPr>
          <w:rFonts w:ascii="Arial" w:eastAsia="宋体" w:hAnsi="Arial" w:cs="Arial"/>
          <w:b/>
          <w:bCs/>
          <w:color w:val="191919"/>
          <w:kern w:val="36"/>
          <w:sz w:val="32"/>
          <w:szCs w:val="32"/>
        </w:rPr>
        <w:t>年度综合所得汇算</w:t>
      </w:r>
      <w:r w:rsidR="00566D67" w:rsidRPr="00F21314">
        <w:rPr>
          <w:rFonts w:ascii="Arial" w:eastAsia="宋体" w:hAnsi="Arial" w:cs="Arial" w:hint="eastAsia"/>
          <w:b/>
          <w:bCs/>
          <w:color w:val="191919"/>
          <w:kern w:val="36"/>
          <w:sz w:val="32"/>
          <w:szCs w:val="32"/>
        </w:rPr>
        <w:t>清缴</w:t>
      </w:r>
      <w:r w:rsidR="00566D67" w:rsidRPr="00CE662D">
        <w:rPr>
          <w:rFonts w:ascii="Arial" w:eastAsia="宋体" w:hAnsi="Arial" w:cs="Arial"/>
          <w:b/>
          <w:bCs/>
          <w:color w:val="191919"/>
          <w:kern w:val="36"/>
          <w:sz w:val="32"/>
          <w:szCs w:val="32"/>
        </w:rPr>
        <w:t>操作指引</w:t>
      </w:r>
      <w:r w:rsidR="00566D67" w:rsidRPr="00F21314">
        <w:rPr>
          <w:rFonts w:ascii="Arial" w:eastAsia="宋体" w:hAnsi="Arial" w:cs="Arial" w:hint="eastAsia"/>
          <w:b/>
          <w:bCs/>
          <w:color w:val="191919"/>
          <w:kern w:val="36"/>
          <w:sz w:val="32"/>
          <w:szCs w:val="32"/>
        </w:rPr>
        <w:t>及热点解答</w:t>
      </w:r>
    </w:p>
    <w:p w:rsidR="00DE31A1" w:rsidRDefault="00DE31A1" w:rsidP="00DE31A1">
      <w:pPr>
        <w:widowControl/>
        <w:jc w:val="left"/>
        <w:rPr>
          <w:rFonts w:ascii="宋体" w:eastAsia="宋体" w:hAnsi="宋体" w:cs="宋体"/>
          <w:b/>
          <w:bCs/>
          <w:kern w:val="0"/>
          <w:sz w:val="24"/>
          <w:szCs w:val="24"/>
        </w:rPr>
      </w:pPr>
    </w:p>
    <w:p w:rsidR="00DE31A1" w:rsidRDefault="00566D67" w:rsidP="00DE31A1">
      <w:pPr>
        <w:widowControl/>
        <w:jc w:val="left"/>
        <w:rPr>
          <w:rFonts w:ascii="黑体" w:eastAsia="黑体" w:hAnsi="黑体" w:cs="宋体"/>
          <w:b/>
          <w:bCs/>
          <w:kern w:val="0"/>
          <w:sz w:val="30"/>
          <w:szCs w:val="30"/>
        </w:rPr>
      </w:pPr>
      <w:r w:rsidRPr="002572B2">
        <w:rPr>
          <w:rFonts w:ascii="黑体" w:eastAsia="黑体" w:hAnsi="黑体" w:cs="宋体" w:hint="eastAsia"/>
          <w:b/>
          <w:bCs/>
          <w:kern w:val="0"/>
          <w:sz w:val="30"/>
          <w:szCs w:val="30"/>
        </w:rPr>
        <w:t>一、准备阶段</w:t>
      </w:r>
    </w:p>
    <w:p w:rsidR="00566D67" w:rsidRPr="00DE31A1" w:rsidRDefault="00566D67" w:rsidP="00DE31A1">
      <w:pPr>
        <w:widowControl/>
        <w:jc w:val="left"/>
        <w:rPr>
          <w:rFonts w:ascii="黑体" w:eastAsia="黑体" w:hAnsi="黑体" w:cs="宋体"/>
          <w:b/>
          <w:bCs/>
          <w:kern w:val="0"/>
          <w:sz w:val="30"/>
          <w:szCs w:val="30"/>
        </w:rPr>
      </w:pPr>
      <w:r>
        <w:rPr>
          <w:rFonts w:ascii="华文仿宋" w:eastAsia="华文仿宋" w:hAnsi="华文仿宋" w:cs="宋体"/>
          <w:b/>
          <w:bCs/>
          <w:kern w:val="0"/>
          <w:sz w:val="30"/>
          <w:szCs w:val="30"/>
        </w:rPr>
        <w:t>（</w:t>
      </w:r>
      <w:r>
        <w:rPr>
          <w:rFonts w:ascii="华文仿宋" w:eastAsia="华文仿宋" w:hAnsi="华文仿宋" w:cs="宋体" w:hint="eastAsia"/>
          <w:b/>
          <w:bCs/>
          <w:kern w:val="0"/>
          <w:sz w:val="30"/>
          <w:szCs w:val="30"/>
        </w:rPr>
        <w:t>一</w:t>
      </w:r>
      <w:r>
        <w:rPr>
          <w:rFonts w:ascii="华文仿宋" w:eastAsia="华文仿宋" w:hAnsi="华文仿宋" w:cs="宋体"/>
          <w:b/>
          <w:bCs/>
          <w:kern w:val="0"/>
          <w:sz w:val="30"/>
          <w:szCs w:val="30"/>
        </w:rPr>
        <w:t>）</w:t>
      </w:r>
      <w:r w:rsidRPr="00B63425">
        <w:rPr>
          <w:rFonts w:ascii="华文仿宋" w:eastAsia="华文仿宋" w:hAnsi="华文仿宋" w:cs="宋体"/>
          <w:b/>
          <w:bCs/>
          <w:kern w:val="0"/>
          <w:sz w:val="30"/>
          <w:szCs w:val="30"/>
        </w:rPr>
        <w:t>手机个税APP</w:t>
      </w:r>
      <w:r w:rsidRPr="00B76F57">
        <w:rPr>
          <w:rFonts w:ascii="华文仿宋" w:eastAsia="华文仿宋" w:hAnsi="华文仿宋" w:cs="宋体"/>
          <w:b/>
          <w:bCs/>
          <w:kern w:val="0"/>
          <w:sz w:val="30"/>
          <w:szCs w:val="30"/>
        </w:rPr>
        <w:t>绑定</w:t>
      </w:r>
      <w:r>
        <w:rPr>
          <w:rFonts w:ascii="华文仿宋" w:eastAsia="华文仿宋" w:hAnsi="华文仿宋" w:cs="宋体" w:hint="eastAsia"/>
          <w:b/>
          <w:bCs/>
          <w:kern w:val="0"/>
          <w:sz w:val="30"/>
          <w:szCs w:val="30"/>
        </w:rPr>
        <w:t>个人</w:t>
      </w:r>
      <w:r w:rsidRPr="00B76F57">
        <w:rPr>
          <w:rFonts w:ascii="华文仿宋" w:eastAsia="华文仿宋" w:hAnsi="华文仿宋" w:cs="宋体"/>
          <w:b/>
          <w:bCs/>
          <w:kern w:val="0"/>
          <w:sz w:val="30"/>
          <w:szCs w:val="30"/>
        </w:rPr>
        <w:t>银行卡</w:t>
      </w:r>
      <w:r>
        <w:rPr>
          <w:rFonts w:ascii="华文仿宋" w:eastAsia="华文仿宋" w:hAnsi="华文仿宋" w:cs="宋体"/>
          <w:b/>
          <w:bCs/>
          <w:kern w:val="0"/>
          <w:sz w:val="30"/>
          <w:szCs w:val="30"/>
        </w:rPr>
        <w:t>（</w:t>
      </w:r>
      <w:r>
        <w:rPr>
          <w:rFonts w:ascii="华文仿宋" w:eastAsia="华文仿宋" w:hAnsi="华文仿宋" w:cs="宋体" w:hint="eastAsia"/>
          <w:b/>
          <w:bCs/>
          <w:kern w:val="0"/>
          <w:sz w:val="30"/>
          <w:szCs w:val="30"/>
        </w:rPr>
        <w:t>1类卡</w:t>
      </w:r>
      <w:r>
        <w:rPr>
          <w:rFonts w:ascii="华文仿宋" w:eastAsia="华文仿宋" w:hAnsi="华文仿宋" w:cs="宋体"/>
          <w:b/>
          <w:bCs/>
          <w:kern w:val="0"/>
          <w:sz w:val="30"/>
          <w:szCs w:val="30"/>
        </w:rPr>
        <w:t>）</w:t>
      </w:r>
    </w:p>
    <w:p w:rsidR="00566D67" w:rsidRPr="00CE662D" w:rsidRDefault="00566D67" w:rsidP="00DE31A1">
      <w:pPr>
        <w:widowControl/>
        <w:jc w:val="left"/>
        <w:rPr>
          <w:rFonts w:ascii="华文仿宋" w:eastAsia="华文仿宋" w:hAnsi="华文仿宋" w:cs="宋体"/>
          <w:kern w:val="0"/>
          <w:sz w:val="30"/>
          <w:szCs w:val="30"/>
        </w:rPr>
      </w:pPr>
      <w:r w:rsidRPr="00B76F57">
        <w:rPr>
          <w:rFonts w:ascii="华文仿宋" w:eastAsia="华文仿宋" w:hAnsi="华文仿宋" w:cs="宋体" w:hint="eastAsia"/>
          <w:b/>
          <w:bCs/>
          <w:kern w:val="0"/>
          <w:sz w:val="30"/>
          <w:szCs w:val="30"/>
        </w:rPr>
        <w:t>教职工</w:t>
      </w:r>
      <w:r w:rsidRPr="00B76F57">
        <w:rPr>
          <w:rFonts w:ascii="华文仿宋" w:eastAsia="华文仿宋" w:hAnsi="华文仿宋" w:cs="宋体"/>
          <w:b/>
          <w:bCs/>
          <w:kern w:val="0"/>
          <w:sz w:val="30"/>
          <w:szCs w:val="30"/>
        </w:rPr>
        <w:t>可通过点击</w:t>
      </w:r>
      <w:r w:rsidRPr="00CA5D9E">
        <w:rPr>
          <w:rFonts w:ascii="华文仿宋" w:eastAsia="华文仿宋" w:hAnsi="华文仿宋" w:cs="宋体"/>
          <w:b/>
          <w:bCs/>
          <w:kern w:val="0"/>
          <w:sz w:val="30"/>
          <w:szCs w:val="30"/>
          <w:highlight w:val="yellow"/>
        </w:rPr>
        <w:t>【个人中心】-【银行卡】，点击【添加】</w:t>
      </w:r>
      <w:r w:rsidRPr="00B76F57">
        <w:rPr>
          <w:rFonts w:ascii="华文仿宋" w:eastAsia="华文仿宋" w:hAnsi="华文仿宋" w:cs="宋体"/>
          <w:b/>
          <w:bCs/>
          <w:kern w:val="0"/>
          <w:sz w:val="30"/>
          <w:szCs w:val="30"/>
        </w:rPr>
        <w:t>功能进行银行卡的绑定，且必须是凭本人有效身份证件开户的银行卡</w:t>
      </w:r>
      <w:r>
        <w:rPr>
          <w:rFonts w:ascii="华文仿宋" w:eastAsia="华文仿宋" w:hAnsi="华文仿宋" w:cs="宋体"/>
          <w:b/>
          <w:bCs/>
          <w:kern w:val="0"/>
          <w:sz w:val="30"/>
          <w:szCs w:val="30"/>
        </w:rPr>
        <w:t>，</w:t>
      </w:r>
      <w:r w:rsidRPr="00B76F57">
        <w:rPr>
          <w:rFonts w:ascii="华文仿宋" w:eastAsia="华文仿宋" w:hAnsi="华文仿宋" w:cs="宋体"/>
          <w:b/>
          <w:bCs/>
          <w:kern w:val="0"/>
          <w:sz w:val="30"/>
          <w:szCs w:val="30"/>
        </w:rPr>
        <w:t>后续可以使用绑定的银行卡来完成税款的缴税与退税。</w:t>
      </w:r>
    </w:p>
    <w:p w:rsidR="00566D67" w:rsidRPr="00CE662D" w:rsidRDefault="00566D67" w:rsidP="00566D67">
      <w:pPr>
        <w:widowControl/>
        <w:spacing w:before="151" w:after="432"/>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981575" cy="2171700"/>
            <wp:effectExtent l="19050" t="0" r="9525" b="0"/>
            <wp:docPr id="9" name="图片 9" descr="http://5b0988e595225.cdn.sohucs.com/images/20200407/107bed82c0f943e8959eefbb4541ccc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5b0988e595225.cdn.sohucs.com/images/20200407/107bed82c0f943e8959eefbb4541ccca.jpeg"/>
                    <pic:cNvPicPr>
                      <a:picLocks noChangeAspect="1" noChangeArrowheads="1"/>
                    </pic:cNvPicPr>
                  </pic:nvPicPr>
                  <pic:blipFill>
                    <a:blip r:embed="rId6"/>
                    <a:srcRect/>
                    <a:stretch>
                      <a:fillRect/>
                    </a:stretch>
                  </pic:blipFill>
                  <pic:spPr bwMode="auto">
                    <a:xfrm>
                      <a:off x="0" y="0"/>
                      <a:ext cx="4981575" cy="2171700"/>
                    </a:xfrm>
                    <a:prstGeom prst="rect">
                      <a:avLst/>
                    </a:prstGeom>
                    <a:noFill/>
                    <a:ln w="9525">
                      <a:noFill/>
                      <a:miter lim="800000"/>
                      <a:headEnd/>
                      <a:tailEnd/>
                    </a:ln>
                  </pic:spPr>
                </pic:pic>
              </a:graphicData>
            </a:graphic>
          </wp:inline>
        </w:drawing>
      </w:r>
    </w:p>
    <w:p w:rsidR="00DE31A1" w:rsidRDefault="00566D67" w:rsidP="00DE31A1">
      <w:pPr>
        <w:widowControl/>
        <w:ind w:firstLineChars="148" w:firstLine="444"/>
        <w:jc w:val="left"/>
        <w:rPr>
          <w:rFonts w:ascii="华文仿宋" w:eastAsia="华文仿宋" w:hAnsi="华文仿宋" w:cs="宋体"/>
          <w:b/>
          <w:bCs/>
          <w:kern w:val="0"/>
          <w:sz w:val="30"/>
          <w:szCs w:val="30"/>
        </w:rPr>
      </w:pPr>
      <w:r>
        <w:rPr>
          <w:rFonts w:ascii="华文仿宋" w:eastAsia="华文仿宋" w:hAnsi="华文仿宋" w:cs="宋体"/>
          <w:b/>
          <w:bCs/>
          <w:kern w:val="0"/>
          <w:sz w:val="30"/>
          <w:szCs w:val="30"/>
        </w:rPr>
        <w:t>（</w:t>
      </w:r>
      <w:r w:rsidR="00DC62FA" w:rsidRPr="00DC62FA">
        <w:rPr>
          <w:rFonts w:ascii="华文仿宋" w:eastAsia="华文仿宋" w:hAnsi="华文仿宋" w:cs="宋体" w:hint="eastAsia"/>
          <w:b/>
          <w:bCs/>
          <w:kern w:val="0"/>
          <w:sz w:val="30"/>
          <w:szCs w:val="30"/>
          <w:highlight w:val="yellow"/>
        </w:rPr>
        <w:t>您</w:t>
      </w:r>
      <w:r w:rsidR="00934018" w:rsidRPr="00DC62FA">
        <w:rPr>
          <w:rFonts w:ascii="华文仿宋" w:eastAsia="华文仿宋" w:hAnsi="华文仿宋" w:cs="宋体"/>
          <w:b/>
          <w:bCs/>
          <w:color w:val="000000" w:themeColor="text1"/>
          <w:kern w:val="0"/>
          <w:sz w:val="30"/>
          <w:szCs w:val="30"/>
          <w:highlight w:val="yellow"/>
        </w:rPr>
        <w:t>可</w:t>
      </w:r>
      <w:r w:rsidR="00934018">
        <w:rPr>
          <w:rFonts w:ascii="华文仿宋" w:eastAsia="华文仿宋" w:hAnsi="华文仿宋" w:cs="宋体"/>
          <w:b/>
          <w:bCs/>
          <w:color w:val="000000" w:themeColor="text1"/>
          <w:kern w:val="0"/>
          <w:sz w:val="30"/>
          <w:szCs w:val="30"/>
          <w:highlight w:val="yellow"/>
        </w:rPr>
        <w:t>通过电话银行查询</w:t>
      </w:r>
      <w:r w:rsidR="00DC62FA">
        <w:rPr>
          <w:rFonts w:ascii="华文仿宋" w:eastAsia="华文仿宋" w:hAnsi="华文仿宋" w:cs="宋体" w:hint="eastAsia"/>
          <w:b/>
          <w:bCs/>
          <w:color w:val="000000" w:themeColor="text1"/>
          <w:kern w:val="0"/>
          <w:sz w:val="30"/>
          <w:szCs w:val="30"/>
          <w:highlight w:val="yellow"/>
        </w:rPr>
        <w:t>您的</w:t>
      </w:r>
      <w:r w:rsidRPr="00702C1F">
        <w:rPr>
          <w:rFonts w:ascii="华文仿宋" w:eastAsia="华文仿宋" w:hAnsi="华文仿宋" w:cs="宋体"/>
          <w:b/>
          <w:bCs/>
          <w:color w:val="000000" w:themeColor="text1"/>
          <w:kern w:val="0"/>
          <w:sz w:val="30"/>
          <w:szCs w:val="30"/>
          <w:highlight w:val="yellow"/>
        </w:rPr>
        <w:t>银行卡是否属于1类卡</w:t>
      </w:r>
      <w:r w:rsidRPr="00702C1F">
        <w:rPr>
          <w:rFonts w:ascii="华文仿宋" w:eastAsia="华文仿宋" w:hAnsi="华文仿宋" w:cs="宋体"/>
          <w:b/>
          <w:bCs/>
          <w:color w:val="000000" w:themeColor="text1"/>
          <w:kern w:val="0"/>
          <w:sz w:val="30"/>
          <w:szCs w:val="30"/>
        </w:rPr>
        <w:t>）</w:t>
      </w:r>
    </w:p>
    <w:p w:rsidR="00566D67" w:rsidRPr="00CE662D" w:rsidRDefault="00566D67" w:rsidP="00DE31A1">
      <w:pPr>
        <w:widowControl/>
        <w:jc w:val="left"/>
        <w:rPr>
          <w:rFonts w:ascii="华文仿宋" w:eastAsia="华文仿宋" w:hAnsi="华文仿宋" w:cs="宋体"/>
          <w:b/>
          <w:bCs/>
          <w:kern w:val="0"/>
          <w:sz w:val="30"/>
          <w:szCs w:val="30"/>
        </w:rPr>
      </w:pPr>
      <w:r>
        <w:rPr>
          <w:rFonts w:ascii="华文仿宋" w:eastAsia="华文仿宋" w:hAnsi="华文仿宋" w:cs="宋体" w:hint="eastAsia"/>
          <w:b/>
          <w:bCs/>
          <w:kern w:val="0"/>
          <w:sz w:val="30"/>
          <w:szCs w:val="30"/>
        </w:rPr>
        <w:t>（二）</w:t>
      </w:r>
      <w:r w:rsidRPr="00B76F57">
        <w:rPr>
          <w:rFonts w:ascii="华文仿宋" w:eastAsia="华文仿宋" w:hAnsi="华文仿宋" w:cs="宋体"/>
          <w:b/>
          <w:bCs/>
          <w:kern w:val="0"/>
          <w:sz w:val="30"/>
          <w:szCs w:val="30"/>
        </w:rPr>
        <w:t>查询、完善专项附加扣除信息</w:t>
      </w:r>
    </w:p>
    <w:p w:rsidR="00566D67" w:rsidRDefault="00566D67" w:rsidP="00DE31A1">
      <w:pPr>
        <w:widowControl/>
        <w:jc w:val="left"/>
        <w:rPr>
          <w:rFonts w:ascii="华文仿宋" w:eastAsia="华文仿宋" w:hAnsi="华文仿宋" w:cs="宋体"/>
          <w:b/>
          <w:bCs/>
          <w:kern w:val="0"/>
          <w:sz w:val="30"/>
          <w:szCs w:val="30"/>
        </w:rPr>
      </w:pPr>
      <w:r w:rsidRPr="00B76F57">
        <w:rPr>
          <w:rFonts w:ascii="华文仿宋" w:eastAsia="华文仿宋" w:hAnsi="华文仿宋" w:cs="宋体"/>
          <w:b/>
          <w:bCs/>
          <w:kern w:val="0"/>
          <w:sz w:val="30"/>
          <w:szCs w:val="30"/>
        </w:rPr>
        <w:t>如果您2019年度存在符合条件但未及时填报的专项附加扣除，点击</w:t>
      </w:r>
      <w:r w:rsidRPr="00CA5D9E">
        <w:rPr>
          <w:rFonts w:ascii="华文仿宋" w:eastAsia="华文仿宋" w:hAnsi="华文仿宋" w:cs="宋体"/>
          <w:b/>
          <w:bCs/>
          <w:kern w:val="0"/>
          <w:sz w:val="30"/>
          <w:szCs w:val="30"/>
          <w:highlight w:val="yellow"/>
        </w:rPr>
        <w:t>首页【专项附加扣除填报】，选择扣除年度【2019】年。</w:t>
      </w:r>
    </w:p>
    <w:p w:rsidR="00566D67" w:rsidRPr="00CE662D" w:rsidRDefault="00566D67" w:rsidP="00566D67">
      <w:pPr>
        <w:widowControl/>
        <w:jc w:val="left"/>
        <w:rPr>
          <w:rFonts w:ascii="华文仿宋" w:eastAsia="华文仿宋" w:hAnsi="华文仿宋" w:cs="宋体"/>
          <w:b/>
          <w:bCs/>
          <w:kern w:val="0"/>
          <w:sz w:val="30"/>
          <w:szCs w:val="30"/>
        </w:rPr>
      </w:pPr>
      <w:r w:rsidRPr="002B078F">
        <w:rPr>
          <w:rFonts w:ascii="华文仿宋" w:eastAsia="华文仿宋" w:hAnsi="华文仿宋" w:cs="宋体"/>
          <w:b/>
          <w:bCs/>
          <w:noProof/>
          <w:kern w:val="0"/>
          <w:sz w:val="30"/>
          <w:szCs w:val="30"/>
        </w:rPr>
        <w:drawing>
          <wp:inline distT="0" distB="0" distL="0" distR="0">
            <wp:extent cx="5200650" cy="1943100"/>
            <wp:effectExtent l="19050" t="0" r="0" b="0"/>
            <wp:docPr id="33"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5200650" cy="1943100"/>
                    </a:xfrm>
                    <a:prstGeom prst="rect">
                      <a:avLst/>
                    </a:prstGeom>
                    <a:noFill/>
                    <a:ln w="9525">
                      <a:noFill/>
                      <a:miter lim="800000"/>
                      <a:headEnd/>
                      <a:tailEnd/>
                    </a:ln>
                  </pic:spPr>
                </pic:pic>
              </a:graphicData>
            </a:graphic>
          </wp:inline>
        </w:drawing>
      </w:r>
    </w:p>
    <w:p w:rsidR="00566D67" w:rsidRPr="00CE662D" w:rsidRDefault="00566D67" w:rsidP="00DE31A1">
      <w:pPr>
        <w:widowControl/>
        <w:jc w:val="left"/>
        <w:rPr>
          <w:rFonts w:ascii="华文仿宋" w:eastAsia="华文仿宋" w:hAnsi="华文仿宋" w:cs="宋体"/>
          <w:b/>
          <w:bCs/>
          <w:kern w:val="0"/>
          <w:sz w:val="30"/>
          <w:szCs w:val="30"/>
        </w:rPr>
      </w:pPr>
      <w:r w:rsidRPr="002B078F">
        <w:rPr>
          <w:rFonts w:ascii="华文仿宋" w:eastAsia="华文仿宋" w:hAnsi="华文仿宋" w:cs="宋体"/>
          <w:b/>
          <w:bCs/>
          <w:kern w:val="0"/>
          <w:sz w:val="30"/>
          <w:szCs w:val="30"/>
        </w:rPr>
        <w:lastRenderedPageBreak/>
        <w:t>根据您个人实际情况填写子女教育、继续教育、大病医疗、住房贷款利息或者住房租金、赡养老人等</w:t>
      </w:r>
      <w:r>
        <w:rPr>
          <w:rFonts w:ascii="华文仿宋" w:eastAsia="华文仿宋" w:hAnsi="华文仿宋" w:cs="宋体"/>
          <w:b/>
          <w:bCs/>
          <w:kern w:val="0"/>
          <w:sz w:val="30"/>
          <w:szCs w:val="30"/>
        </w:rPr>
        <w:t>6</w:t>
      </w:r>
      <w:r w:rsidRPr="002B078F">
        <w:rPr>
          <w:rFonts w:ascii="华文仿宋" w:eastAsia="华文仿宋" w:hAnsi="华文仿宋" w:cs="宋体"/>
          <w:b/>
          <w:bCs/>
          <w:kern w:val="0"/>
          <w:sz w:val="30"/>
          <w:szCs w:val="30"/>
        </w:rPr>
        <w:t>项专项附加扣除。</w:t>
      </w:r>
    </w:p>
    <w:p w:rsidR="00566D67" w:rsidRPr="00CE662D" w:rsidRDefault="00566D67" w:rsidP="00DE31A1">
      <w:pPr>
        <w:widowControl/>
        <w:jc w:val="left"/>
        <w:rPr>
          <w:rFonts w:ascii="华文仿宋" w:eastAsia="华文仿宋" w:hAnsi="华文仿宋" w:cs="宋体"/>
          <w:b/>
          <w:bCs/>
          <w:kern w:val="0"/>
          <w:sz w:val="30"/>
          <w:szCs w:val="30"/>
        </w:rPr>
      </w:pPr>
      <w:r w:rsidRPr="00702C1F">
        <w:rPr>
          <w:rFonts w:ascii="华文仿宋" w:eastAsia="华文仿宋" w:hAnsi="华文仿宋" w:cs="宋体"/>
          <w:b/>
          <w:bCs/>
          <w:kern w:val="0"/>
          <w:sz w:val="30"/>
          <w:szCs w:val="30"/>
          <w:highlight w:val="yellow"/>
        </w:rPr>
        <w:t>如果您2019年度已填报的专项附加扣除 信息有误 ，可在首页【专项附加扣除信息查询】界面，选择扣除年度【2019】年，进行查询、修改、作废。</w:t>
      </w:r>
    </w:p>
    <w:p w:rsidR="00566D67" w:rsidRDefault="00566D67" w:rsidP="00566D67">
      <w:pPr>
        <w:widowControl/>
        <w:spacing w:before="151" w:after="432"/>
        <w:rPr>
          <w:rFonts w:ascii="宋体" w:eastAsia="宋体" w:hAnsi="宋体" w:cs="宋体"/>
          <w:kern w:val="0"/>
          <w:sz w:val="24"/>
          <w:szCs w:val="24"/>
        </w:rPr>
      </w:pPr>
      <w:r>
        <w:rPr>
          <w:rFonts w:ascii="宋体" w:eastAsia="宋体" w:hAnsi="宋体" w:cs="宋体" w:hint="eastAsia"/>
          <w:noProof/>
          <w:kern w:val="0"/>
          <w:sz w:val="24"/>
          <w:szCs w:val="24"/>
        </w:rPr>
        <w:drawing>
          <wp:inline distT="0" distB="0" distL="0" distR="0">
            <wp:extent cx="3857625" cy="5667375"/>
            <wp:effectExtent l="19050" t="0" r="9525" b="0"/>
            <wp:docPr id="30" name="图片 29" descr="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eg"/>
                    <pic:cNvPicPr/>
                  </pic:nvPicPr>
                  <pic:blipFill>
                    <a:blip r:embed="rId8"/>
                    <a:stretch>
                      <a:fillRect/>
                    </a:stretch>
                  </pic:blipFill>
                  <pic:spPr>
                    <a:xfrm>
                      <a:off x="0" y="0"/>
                      <a:ext cx="3861207" cy="5672638"/>
                    </a:xfrm>
                    <a:prstGeom prst="rect">
                      <a:avLst/>
                    </a:prstGeom>
                  </pic:spPr>
                </pic:pic>
              </a:graphicData>
            </a:graphic>
          </wp:inline>
        </w:drawing>
      </w:r>
    </w:p>
    <w:p w:rsidR="00C4373B" w:rsidRDefault="00C4373B" w:rsidP="00C4373B">
      <w:pPr>
        <w:widowControl/>
        <w:spacing w:before="151" w:after="432"/>
        <w:rPr>
          <w:rFonts w:ascii="华文仿宋" w:eastAsia="华文仿宋" w:hAnsi="华文仿宋" w:cs="宋体"/>
          <w:b/>
          <w:bCs/>
          <w:kern w:val="0"/>
          <w:sz w:val="30"/>
          <w:szCs w:val="30"/>
        </w:rPr>
      </w:pPr>
    </w:p>
    <w:p w:rsidR="00C4373B" w:rsidRDefault="00566D67" w:rsidP="00DE31A1">
      <w:pPr>
        <w:widowControl/>
        <w:spacing w:before="151" w:after="432"/>
        <w:rPr>
          <w:rFonts w:ascii="华文仿宋" w:eastAsia="华文仿宋" w:hAnsi="华文仿宋" w:cs="宋体"/>
          <w:b/>
          <w:bCs/>
          <w:kern w:val="0"/>
          <w:sz w:val="30"/>
          <w:szCs w:val="30"/>
        </w:rPr>
      </w:pPr>
      <w:r>
        <w:rPr>
          <w:rFonts w:ascii="华文仿宋" w:eastAsia="华文仿宋" w:hAnsi="华文仿宋" w:cs="宋体" w:hint="eastAsia"/>
          <w:b/>
          <w:bCs/>
          <w:kern w:val="0"/>
          <w:sz w:val="30"/>
          <w:szCs w:val="30"/>
        </w:rPr>
        <w:lastRenderedPageBreak/>
        <w:t>（三）</w:t>
      </w:r>
      <w:r w:rsidRPr="002B078F">
        <w:rPr>
          <w:rFonts w:ascii="华文仿宋" w:eastAsia="华文仿宋" w:hAnsi="华文仿宋" w:cs="宋体"/>
          <w:b/>
          <w:bCs/>
          <w:kern w:val="0"/>
          <w:sz w:val="30"/>
          <w:szCs w:val="30"/>
        </w:rPr>
        <w:t>查询纳税收入明细</w:t>
      </w:r>
    </w:p>
    <w:p w:rsidR="00566D67" w:rsidRDefault="00566D67" w:rsidP="00DE31A1">
      <w:pPr>
        <w:widowControl/>
        <w:spacing w:before="151" w:after="432"/>
        <w:jc w:val="left"/>
        <w:rPr>
          <w:rFonts w:ascii="华文仿宋" w:eastAsia="华文仿宋" w:hAnsi="华文仿宋" w:cs="宋体"/>
          <w:b/>
          <w:bCs/>
          <w:kern w:val="0"/>
          <w:sz w:val="30"/>
          <w:szCs w:val="30"/>
        </w:rPr>
      </w:pPr>
      <w:r w:rsidRPr="002B078F">
        <w:rPr>
          <w:rFonts w:ascii="华文仿宋" w:eastAsia="华文仿宋" w:hAnsi="华文仿宋" w:cs="宋体"/>
          <w:b/>
          <w:bCs/>
          <w:kern w:val="0"/>
          <w:sz w:val="30"/>
          <w:szCs w:val="30"/>
        </w:rPr>
        <w:t>点击</w:t>
      </w:r>
      <w:r w:rsidRPr="00743E27">
        <w:rPr>
          <w:rFonts w:ascii="华文仿宋" w:eastAsia="华文仿宋" w:hAnsi="华文仿宋" w:cs="宋体"/>
          <w:b/>
          <w:bCs/>
          <w:kern w:val="0"/>
          <w:sz w:val="30"/>
          <w:szCs w:val="30"/>
          <w:highlight w:val="yellow"/>
        </w:rPr>
        <w:t>首页【收入纳税明细查询】</w:t>
      </w:r>
      <w:r w:rsidRPr="002B078F">
        <w:rPr>
          <w:rFonts w:ascii="华文仿宋" w:eastAsia="华文仿宋" w:hAnsi="华文仿宋" w:cs="宋体"/>
          <w:b/>
          <w:bCs/>
          <w:kern w:val="0"/>
          <w:sz w:val="30"/>
          <w:szCs w:val="30"/>
        </w:rPr>
        <w:t>，选择</w:t>
      </w:r>
      <w:r w:rsidRPr="00743E27">
        <w:rPr>
          <w:rFonts w:ascii="华文仿宋" w:eastAsia="华文仿宋" w:hAnsi="华文仿宋" w:cs="宋体"/>
          <w:b/>
          <w:bCs/>
          <w:kern w:val="0"/>
          <w:sz w:val="30"/>
          <w:szCs w:val="30"/>
          <w:highlight w:val="yellow"/>
        </w:rPr>
        <w:t>纳税记录年度及所得类型</w:t>
      </w:r>
      <w:r w:rsidRPr="002B078F">
        <w:rPr>
          <w:rFonts w:ascii="华文仿宋" w:eastAsia="华文仿宋" w:hAnsi="华文仿宋" w:cs="宋体"/>
          <w:b/>
          <w:bCs/>
          <w:kern w:val="0"/>
          <w:sz w:val="30"/>
          <w:szCs w:val="30"/>
        </w:rPr>
        <w:t>，点击</w:t>
      </w:r>
      <w:r w:rsidRPr="00743E27">
        <w:rPr>
          <w:rFonts w:ascii="华文仿宋" w:eastAsia="华文仿宋" w:hAnsi="华文仿宋" w:cs="宋体"/>
          <w:b/>
          <w:bCs/>
          <w:kern w:val="0"/>
          <w:sz w:val="30"/>
          <w:szCs w:val="30"/>
          <w:highlight w:val="yellow"/>
        </w:rPr>
        <w:t>【查询】</w:t>
      </w:r>
      <w:r w:rsidRPr="002B078F">
        <w:rPr>
          <w:rFonts w:ascii="华文仿宋" w:eastAsia="华文仿宋" w:hAnsi="华文仿宋" w:cs="宋体"/>
          <w:b/>
          <w:bCs/>
          <w:kern w:val="0"/>
          <w:sz w:val="30"/>
          <w:szCs w:val="30"/>
        </w:rPr>
        <w:t>可查看收入及申报税额。</w:t>
      </w:r>
      <w:r>
        <w:rPr>
          <w:rFonts w:ascii="华文仿宋" w:eastAsia="华文仿宋" w:hAnsi="华文仿宋" w:cs="宋体"/>
          <w:b/>
          <w:bCs/>
          <w:noProof/>
          <w:kern w:val="0"/>
          <w:sz w:val="30"/>
          <w:szCs w:val="30"/>
        </w:rPr>
        <w:drawing>
          <wp:inline distT="0" distB="0" distL="0" distR="0">
            <wp:extent cx="4505325" cy="2790825"/>
            <wp:effectExtent l="19050" t="0" r="952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srcRect/>
                    <a:stretch>
                      <a:fillRect/>
                    </a:stretch>
                  </pic:blipFill>
                  <pic:spPr bwMode="auto">
                    <a:xfrm>
                      <a:off x="0" y="0"/>
                      <a:ext cx="4505325" cy="2790825"/>
                    </a:xfrm>
                    <a:prstGeom prst="rect">
                      <a:avLst/>
                    </a:prstGeom>
                    <a:noFill/>
                    <a:ln w="9525">
                      <a:noFill/>
                      <a:miter lim="800000"/>
                      <a:headEnd/>
                      <a:tailEnd/>
                    </a:ln>
                  </pic:spPr>
                </pic:pic>
              </a:graphicData>
            </a:graphic>
          </wp:inline>
        </w:drawing>
      </w:r>
    </w:p>
    <w:p w:rsidR="00566D67" w:rsidRPr="00C710D5" w:rsidRDefault="00566D67" w:rsidP="00566D67">
      <w:pPr>
        <w:widowControl/>
        <w:spacing w:before="151" w:after="432"/>
        <w:jc w:val="center"/>
        <w:rPr>
          <w:rFonts w:ascii="华文仿宋" w:eastAsia="华文仿宋" w:hAnsi="华文仿宋" w:cs="宋体"/>
          <w:b/>
          <w:bCs/>
          <w:kern w:val="0"/>
          <w:sz w:val="30"/>
          <w:szCs w:val="30"/>
        </w:rPr>
      </w:pPr>
    </w:p>
    <w:p w:rsidR="00566D67" w:rsidRPr="00D97B1E" w:rsidRDefault="00566D67" w:rsidP="00DE31A1">
      <w:pPr>
        <w:widowControl/>
        <w:spacing w:before="151" w:after="432"/>
        <w:jc w:val="left"/>
        <w:rPr>
          <w:rFonts w:ascii="黑体" w:eastAsia="黑体" w:hAnsi="黑体" w:cs="宋体"/>
          <w:kern w:val="0"/>
          <w:sz w:val="24"/>
          <w:szCs w:val="24"/>
        </w:rPr>
      </w:pPr>
      <w:r w:rsidRPr="00D97B1E">
        <w:rPr>
          <w:rFonts w:ascii="黑体" w:eastAsia="黑体" w:hAnsi="黑体" w:cs="宋体" w:hint="eastAsia"/>
          <w:b/>
          <w:bCs/>
          <w:kern w:val="0"/>
          <w:sz w:val="30"/>
          <w:szCs w:val="30"/>
        </w:rPr>
        <w:t>二、标准</w:t>
      </w:r>
      <w:r w:rsidRPr="00D97B1E">
        <w:rPr>
          <w:rFonts w:ascii="黑体" w:eastAsia="黑体" w:hAnsi="黑体" w:cs="宋体"/>
          <w:b/>
          <w:bCs/>
          <w:kern w:val="0"/>
          <w:sz w:val="30"/>
          <w:szCs w:val="30"/>
        </w:rPr>
        <w:t>申报操作</w:t>
      </w:r>
      <w:r w:rsidRPr="00D97B1E">
        <w:rPr>
          <w:rFonts w:ascii="黑体" w:eastAsia="黑体" w:hAnsi="黑体" w:cs="宋体" w:hint="eastAsia"/>
          <w:b/>
          <w:bCs/>
          <w:kern w:val="0"/>
          <w:sz w:val="30"/>
          <w:szCs w:val="30"/>
        </w:rPr>
        <w:t>阶段</w:t>
      </w:r>
    </w:p>
    <w:p w:rsidR="00566D67" w:rsidRPr="00CE662D" w:rsidRDefault="00566D67" w:rsidP="00566D67">
      <w:pPr>
        <w:widowControl/>
        <w:rPr>
          <w:rFonts w:ascii="华文仿宋" w:eastAsia="华文仿宋" w:hAnsi="华文仿宋" w:cs="宋体"/>
          <w:b/>
          <w:bCs/>
          <w:color w:val="FF0000"/>
          <w:kern w:val="0"/>
          <w:sz w:val="30"/>
          <w:szCs w:val="30"/>
        </w:rPr>
      </w:pPr>
      <w:r>
        <w:rPr>
          <w:rFonts w:ascii="华文仿宋" w:eastAsia="华文仿宋" w:hAnsi="华文仿宋" w:cs="宋体" w:hint="eastAsia"/>
          <w:b/>
          <w:bCs/>
          <w:color w:val="FF0000"/>
          <w:kern w:val="0"/>
          <w:sz w:val="30"/>
          <w:szCs w:val="30"/>
        </w:rPr>
        <w:t>(提示</w:t>
      </w:r>
      <w:r>
        <w:rPr>
          <w:rFonts w:ascii="华文仿宋" w:eastAsia="华文仿宋" w:hAnsi="华文仿宋" w:cs="宋体"/>
          <w:b/>
          <w:bCs/>
          <w:color w:val="FF0000"/>
          <w:kern w:val="0"/>
          <w:sz w:val="30"/>
          <w:szCs w:val="30"/>
        </w:rPr>
        <w:t>：</w:t>
      </w:r>
      <w:r w:rsidRPr="008B1CD8">
        <w:rPr>
          <w:rFonts w:ascii="华文仿宋" w:eastAsia="华文仿宋" w:hAnsi="华文仿宋" w:cs="宋体"/>
          <w:b/>
          <w:bCs/>
          <w:color w:val="FF0000"/>
          <w:kern w:val="0"/>
          <w:sz w:val="30"/>
          <w:szCs w:val="30"/>
        </w:rPr>
        <w:t>标准申报提供预填报服务。系统将自动归集您在纳税年度的收入纳税数据（普通劳务报酬</w:t>
      </w:r>
      <w:r>
        <w:rPr>
          <w:rFonts w:ascii="华文仿宋" w:eastAsia="华文仿宋" w:hAnsi="华文仿宋" w:cs="宋体"/>
          <w:b/>
          <w:bCs/>
          <w:color w:val="FF0000"/>
          <w:kern w:val="0"/>
          <w:sz w:val="30"/>
          <w:szCs w:val="30"/>
        </w:rPr>
        <w:t>、</w:t>
      </w:r>
      <w:r w:rsidRPr="008B1CD8">
        <w:rPr>
          <w:rFonts w:ascii="华文仿宋" w:eastAsia="华文仿宋" w:hAnsi="华文仿宋" w:cs="宋体"/>
          <w:b/>
          <w:bCs/>
          <w:color w:val="FF0000"/>
          <w:kern w:val="0"/>
          <w:sz w:val="30"/>
          <w:szCs w:val="30"/>
        </w:rPr>
        <w:t>稿酬所得</w:t>
      </w:r>
      <w:r>
        <w:rPr>
          <w:rFonts w:ascii="华文仿宋" w:eastAsia="华文仿宋" w:hAnsi="华文仿宋" w:cs="宋体"/>
          <w:b/>
          <w:bCs/>
          <w:color w:val="FF0000"/>
          <w:kern w:val="0"/>
          <w:sz w:val="30"/>
          <w:szCs w:val="30"/>
        </w:rPr>
        <w:t>、</w:t>
      </w:r>
      <w:r>
        <w:rPr>
          <w:rFonts w:ascii="华文仿宋" w:eastAsia="华文仿宋" w:hAnsi="华文仿宋" w:cs="宋体" w:hint="eastAsia"/>
          <w:b/>
          <w:bCs/>
          <w:color w:val="FF0000"/>
          <w:kern w:val="0"/>
          <w:sz w:val="30"/>
          <w:szCs w:val="30"/>
        </w:rPr>
        <w:t>特许权使用费</w:t>
      </w:r>
      <w:r w:rsidRPr="008B1CD8">
        <w:rPr>
          <w:rFonts w:ascii="华文仿宋" w:eastAsia="华文仿宋" w:hAnsi="华文仿宋" w:cs="宋体"/>
          <w:b/>
          <w:bCs/>
          <w:color w:val="FF0000"/>
          <w:kern w:val="0"/>
          <w:sz w:val="30"/>
          <w:szCs w:val="30"/>
        </w:rPr>
        <w:t>需手动选填），并直接预填至相应申报栏次。</w:t>
      </w:r>
      <w:r w:rsidRPr="000B74B5">
        <w:rPr>
          <w:rFonts w:ascii="华文仿宋" w:eastAsia="华文仿宋" w:hAnsi="华文仿宋" w:cs="宋体"/>
          <w:b/>
          <w:bCs/>
          <w:color w:val="FF0000"/>
          <w:kern w:val="0"/>
          <w:sz w:val="30"/>
          <w:szCs w:val="30"/>
        </w:rPr>
        <w:t>但可能与纳税人的实际情况</w:t>
      </w:r>
      <w:r w:rsidRPr="000B74B5">
        <w:rPr>
          <w:rFonts w:ascii="华文仿宋" w:eastAsia="华文仿宋" w:hAnsi="华文仿宋" w:cs="宋体"/>
          <w:b/>
          <w:bCs/>
          <w:color w:val="FF0000"/>
          <w:kern w:val="0"/>
          <w:sz w:val="30"/>
          <w:szCs w:val="30"/>
          <w:highlight w:val="yellow"/>
        </w:rPr>
        <w:t>存在一定出入</w:t>
      </w:r>
      <w:r>
        <w:rPr>
          <w:rFonts w:ascii="华文仿宋" w:eastAsia="华文仿宋" w:hAnsi="华文仿宋" w:cs="宋体"/>
          <w:b/>
          <w:bCs/>
          <w:color w:val="FF0000"/>
          <w:kern w:val="0"/>
          <w:sz w:val="30"/>
          <w:szCs w:val="30"/>
        </w:rPr>
        <w:t>，</w:t>
      </w:r>
      <w:r w:rsidRPr="000B74B5">
        <w:rPr>
          <w:rFonts w:ascii="华文仿宋" w:eastAsia="华文仿宋" w:hAnsi="华文仿宋" w:cs="宋体"/>
          <w:b/>
          <w:bCs/>
          <w:color w:val="FF0000"/>
          <w:kern w:val="0"/>
          <w:sz w:val="30"/>
          <w:szCs w:val="30"/>
          <w:highlight w:val="yellow"/>
        </w:rPr>
        <w:t>还需要</w:t>
      </w:r>
      <w:r>
        <w:rPr>
          <w:rFonts w:ascii="华文仿宋" w:eastAsia="华文仿宋" w:hAnsi="华文仿宋" w:cs="宋体"/>
          <w:b/>
          <w:bCs/>
          <w:color w:val="FF0000"/>
          <w:kern w:val="0"/>
          <w:sz w:val="30"/>
          <w:szCs w:val="30"/>
        </w:rPr>
        <w:t>纳税人据实对预填的信息进行确认、补充或完善</w:t>
      </w:r>
      <w:r>
        <w:rPr>
          <w:rFonts w:ascii="华文仿宋" w:eastAsia="华文仿宋" w:hAnsi="华文仿宋" w:cs="宋体" w:hint="eastAsia"/>
          <w:b/>
          <w:bCs/>
          <w:color w:val="FF0000"/>
          <w:kern w:val="0"/>
          <w:sz w:val="30"/>
          <w:szCs w:val="30"/>
        </w:rPr>
        <w:t>)</w:t>
      </w:r>
    </w:p>
    <w:p w:rsidR="00566D67" w:rsidRDefault="00566D67" w:rsidP="00566D67">
      <w:pPr>
        <w:widowControl/>
        <w:jc w:val="left"/>
        <w:rPr>
          <w:rFonts w:ascii="宋体" w:eastAsia="宋体" w:hAnsi="宋体" w:cs="宋体"/>
          <w:b/>
          <w:bCs/>
          <w:kern w:val="0"/>
          <w:sz w:val="24"/>
          <w:szCs w:val="24"/>
        </w:rPr>
      </w:pPr>
    </w:p>
    <w:p w:rsidR="00566D67" w:rsidRPr="00CE662D" w:rsidRDefault="00566D67" w:rsidP="00566D67">
      <w:pPr>
        <w:widowControl/>
        <w:jc w:val="left"/>
        <w:rPr>
          <w:rFonts w:ascii="华文仿宋" w:eastAsia="华文仿宋" w:hAnsi="华文仿宋" w:cs="宋体"/>
          <w:b/>
          <w:bCs/>
          <w:kern w:val="0"/>
          <w:sz w:val="30"/>
          <w:szCs w:val="30"/>
        </w:rPr>
      </w:pPr>
      <w:r w:rsidRPr="009A39B4">
        <w:rPr>
          <w:rFonts w:ascii="华文仿宋" w:eastAsia="华文仿宋" w:hAnsi="华文仿宋" w:cs="宋体"/>
          <w:b/>
          <w:bCs/>
          <w:kern w:val="0"/>
          <w:sz w:val="30"/>
          <w:szCs w:val="30"/>
        </w:rPr>
        <w:lastRenderedPageBreak/>
        <w:t>第一步：登录成功后，点击首页“常用业务”下的</w:t>
      </w:r>
      <w:r w:rsidRPr="000432A9">
        <w:rPr>
          <w:rFonts w:ascii="华文仿宋" w:eastAsia="华文仿宋" w:hAnsi="华文仿宋" w:cs="宋体"/>
          <w:b/>
          <w:bCs/>
          <w:kern w:val="0"/>
          <w:sz w:val="30"/>
          <w:szCs w:val="30"/>
          <w:highlight w:val="yellow"/>
        </w:rPr>
        <w:t>【综合所得年度汇算】</w:t>
      </w:r>
      <w:r w:rsidRPr="009A39B4">
        <w:rPr>
          <w:rFonts w:ascii="华文仿宋" w:eastAsia="华文仿宋" w:hAnsi="华文仿宋" w:cs="宋体"/>
          <w:b/>
          <w:bCs/>
          <w:kern w:val="0"/>
          <w:sz w:val="30"/>
          <w:szCs w:val="30"/>
        </w:rPr>
        <w:t>或者首页【我要办税】（【办税】）-“税费申报”【综合所得年度汇算】，</w:t>
      </w:r>
      <w:r w:rsidRPr="000432A9">
        <w:rPr>
          <w:rFonts w:ascii="华文仿宋" w:eastAsia="华文仿宋" w:hAnsi="华文仿宋" w:cs="宋体"/>
          <w:b/>
          <w:bCs/>
          <w:kern w:val="0"/>
          <w:sz w:val="30"/>
          <w:szCs w:val="30"/>
          <w:highlight w:val="yellow"/>
        </w:rPr>
        <w:t>填报方式有【使用已申报数据填写】和【自行填写】两种选择。</w:t>
      </w:r>
    </w:p>
    <w:p w:rsidR="00566D67" w:rsidRPr="00E91937" w:rsidRDefault="00566D67" w:rsidP="00566D67">
      <w:pPr>
        <w:widowControl/>
        <w:ind w:firstLineChars="250" w:firstLine="751"/>
        <w:jc w:val="left"/>
        <w:rPr>
          <w:rFonts w:ascii="华文仿宋" w:eastAsia="华文仿宋" w:hAnsi="华文仿宋" w:cs="宋体"/>
          <w:b/>
          <w:bCs/>
          <w:color w:val="FF0000"/>
          <w:kern w:val="0"/>
          <w:sz w:val="30"/>
          <w:szCs w:val="30"/>
        </w:rPr>
      </w:pPr>
      <w:r w:rsidRPr="00E91937">
        <w:rPr>
          <w:rFonts w:ascii="华文仿宋" w:eastAsia="华文仿宋" w:hAnsi="华文仿宋" w:cs="宋体"/>
          <w:b/>
          <w:bCs/>
          <w:color w:val="FF0000"/>
          <w:kern w:val="0"/>
          <w:sz w:val="30"/>
          <w:szCs w:val="30"/>
        </w:rPr>
        <w:t>为方便您申报，推荐选择【使用已申报数据填写】。</w:t>
      </w:r>
    </w:p>
    <w:p w:rsidR="00566D67" w:rsidRDefault="00566D67" w:rsidP="00566D67">
      <w:pPr>
        <w:widowControl/>
        <w:jc w:val="left"/>
        <w:rPr>
          <w:rFonts w:ascii="宋体" w:eastAsia="宋体" w:hAnsi="宋体" w:cs="宋体"/>
          <w:b/>
          <w:bCs/>
          <w:kern w:val="0"/>
          <w:sz w:val="24"/>
          <w:szCs w:val="24"/>
        </w:rPr>
      </w:pPr>
      <w:r>
        <w:rPr>
          <w:rFonts w:ascii="宋体" w:eastAsia="宋体" w:hAnsi="宋体" w:cs="宋体" w:hint="eastAsia"/>
          <w:b/>
          <w:bCs/>
          <w:noProof/>
          <w:kern w:val="0"/>
          <w:sz w:val="24"/>
          <w:szCs w:val="24"/>
        </w:rPr>
        <w:drawing>
          <wp:inline distT="0" distB="0" distL="0" distR="0">
            <wp:extent cx="5274310" cy="4538143"/>
            <wp:effectExtent l="19050" t="0" r="254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srcRect/>
                    <a:stretch>
                      <a:fillRect/>
                    </a:stretch>
                  </pic:blipFill>
                  <pic:spPr bwMode="auto">
                    <a:xfrm>
                      <a:off x="0" y="0"/>
                      <a:ext cx="5274310" cy="4538143"/>
                    </a:xfrm>
                    <a:prstGeom prst="rect">
                      <a:avLst/>
                    </a:prstGeom>
                    <a:noFill/>
                    <a:ln w="9525">
                      <a:noFill/>
                      <a:miter lim="800000"/>
                      <a:headEnd/>
                      <a:tailEnd/>
                    </a:ln>
                  </pic:spPr>
                </pic:pic>
              </a:graphicData>
            </a:graphic>
          </wp:inline>
        </w:drawing>
      </w:r>
    </w:p>
    <w:p w:rsidR="00566D67" w:rsidRPr="00CE662D" w:rsidRDefault="00566D67" w:rsidP="00566D67">
      <w:pPr>
        <w:widowControl/>
        <w:jc w:val="left"/>
        <w:rPr>
          <w:rFonts w:ascii="华文仿宋" w:eastAsia="华文仿宋" w:hAnsi="华文仿宋" w:cs="宋体"/>
          <w:b/>
          <w:bCs/>
          <w:kern w:val="0"/>
          <w:sz w:val="30"/>
          <w:szCs w:val="30"/>
        </w:rPr>
      </w:pPr>
      <w:r w:rsidRPr="00F5639E">
        <w:rPr>
          <w:rFonts w:ascii="华文仿宋" w:eastAsia="华文仿宋" w:hAnsi="华文仿宋" w:cs="宋体"/>
          <w:b/>
          <w:bCs/>
          <w:kern w:val="0"/>
          <w:sz w:val="30"/>
          <w:szCs w:val="30"/>
        </w:rPr>
        <w:t>第二步：确认信息、提交申报</w:t>
      </w:r>
    </w:p>
    <w:p w:rsidR="00566D67" w:rsidRPr="00CE662D" w:rsidRDefault="00566D67" w:rsidP="00566D67">
      <w:pPr>
        <w:widowControl/>
        <w:jc w:val="left"/>
        <w:rPr>
          <w:rFonts w:ascii="华文仿宋" w:eastAsia="华文仿宋" w:hAnsi="华文仿宋" w:cs="宋体"/>
          <w:b/>
          <w:bCs/>
          <w:kern w:val="0"/>
          <w:sz w:val="30"/>
          <w:szCs w:val="30"/>
        </w:rPr>
      </w:pPr>
      <w:r w:rsidRPr="00F5639E">
        <w:rPr>
          <w:rFonts w:ascii="华文仿宋" w:eastAsia="华文仿宋" w:hAnsi="华文仿宋" w:cs="宋体"/>
          <w:b/>
          <w:bCs/>
          <w:kern w:val="0"/>
          <w:sz w:val="30"/>
          <w:szCs w:val="30"/>
        </w:rPr>
        <w:t>（1）对界面显示的个人基础信息、汇缴地、已缴税额进行查看、确认。</w:t>
      </w:r>
    </w:p>
    <w:p w:rsidR="00566D67" w:rsidRPr="00CE662D" w:rsidRDefault="00566D67" w:rsidP="00566D67">
      <w:pPr>
        <w:widowControl/>
        <w:jc w:val="left"/>
        <w:rPr>
          <w:rFonts w:ascii="华文仿宋" w:eastAsia="华文仿宋" w:hAnsi="华文仿宋" w:cs="宋体"/>
          <w:b/>
          <w:bCs/>
          <w:kern w:val="0"/>
          <w:sz w:val="30"/>
          <w:szCs w:val="30"/>
        </w:rPr>
      </w:pPr>
      <w:r w:rsidRPr="00F5639E">
        <w:rPr>
          <w:rFonts w:ascii="华文仿宋" w:eastAsia="华文仿宋" w:hAnsi="华文仿宋" w:cs="宋体"/>
          <w:b/>
          <w:bCs/>
          <w:kern w:val="0"/>
          <w:sz w:val="30"/>
          <w:szCs w:val="30"/>
        </w:rPr>
        <w:t>（2）</w:t>
      </w:r>
      <w:r w:rsidRPr="0065546A">
        <w:rPr>
          <w:rFonts w:ascii="华文仿宋" w:eastAsia="华文仿宋" w:hAnsi="华文仿宋" w:cs="宋体"/>
          <w:b/>
          <w:bCs/>
          <w:color w:val="FF0000"/>
          <w:kern w:val="0"/>
          <w:sz w:val="30"/>
          <w:szCs w:val="30"/>
        </w:rPr>
        <w:t>确认预填的收入和扣除信息无误，可直接点击【下一步】。</w:t>
      </w:r>
      <w:r w:rsidRPr="00F5639E">
        <w:rPr>
          <w:rFonts w:ascii="华文仿宋" w:eastAsia="华文仿宋" w:hAnsi="华文仿宋" w:cs="宋体"/>
          <w:b/>
          <w:bCs/>
          <w:kern w:val="0"/>
          <w:sz w:val="30"/>
          <w:szCs w:val="30"/>
        </w:rPr>
        <w:t>数据系统将自动计算您本年度综合所得应补（退）税额。确认结果后，点击【提交申报】即可。</w:t>
      </w:r>
    </w:p>
    <w:p w:rsidR="00566D67" w:rsidRDefault="00566D67" w:rsidP="00566D67">
      <w:pPr>
        <w:widowControl/>
        <w:spacing w:before="151" w:after="432"/>
        <w:ind w:firstLineChars="450" w:firstLine="1080"/>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353207" cy="3390900"/>
            <wp:effectExtent l="19050" t="0" r="8993" b="0"/>
            <wp:docPr id="23" name="图片 23" descr="http://5b0988e595225.cdn.sohucs.com/images/20200407/d79fe33142fc425b8e31cb7674932fb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5b0988e595225.cdn.sohucs.com/images/20200407/d79fe33142fc425b8e31cb7674932fb3.jpeg"/>
                    <pic:cNvPicPr>
                      <a:picLocks noChangeAspect="1" noChangeArrowheads="1"/>
                    </pic:cNvPicPr>
                  </pic:nvPicPr>
                  <pic:blipFill>
                    <a:blip r:embed="rId11" cstate="print"/>
                    <a:srcRect/>
                    <a:stretch>
                      <a:fillRect/>
                    </a:stretch>
                  </pic:blipFill>
                  <pic:spPr bwMode="auto">
                    <a:xfrm>
                      <a:off x="0" y="0"/>
                      <a:ext cx="2353617" cy="3391491"/>
                    </a:xfrm>
                    <a:prstGeom prst="rect">
                      <a:avLst/>
                    </a:prstGeom>
                    <a:noFill/>
                    <a:ln w="9525">
                      <a:noFill/>
                      <a:miter lim="800000"/>
                      <a:headEnd/>
                      <a:tailEnd/>
                    </a:ln>
                  </pic:spPr>
                </pic:pic>
              </a:graphicData>
            </a:graphic>
          </wp:inline>
        </w:drawing>
      </w:r>
    </w:p>
    <w:p w:rsidR="00566D67" w:rsidRPr="000432A9" w:rsidRDefault="00566D67" w:rsidP="008A1C69">
      <w:pPr>
        <w:widowControl/>
        <w:spacing w:before="151" w:after="432"/>
        <w:jc w:val="left"/>
        <w:rPr>
          <w:rFonts w:ascii="华文仿宋" w:eastAsia="华文仿宋" w:hAnsi="华文仿宋" w:cs="宋体"/>
          <w:b/>
          <w:bCs/>
          <w:kern w:val="0"/>
          <w:sz w:val="30"/>
          <w:szCs w:val="30"/>
        </w:rPr>
      </w:pPr>
      <w:r w:rsidRPr="0005735B">
        <w:rPr>
          <w:rFonts w:ascii="华文仿宋" w:eastAsia="华文仿宋" w:hAnsi="华文仿宋" w:cs="宋体" w:hint="eastAsia"/>
          <w:b/>
          <w:bCs/>
          <w:kern w:val="0"/>
          <w:sz w:val="30"/>
          <w:szCs w:val="30"/>
        </w:rPr>
        <w:t>教职工</w:t>
      </w:r>
      <w:r w:rsidR="008A1C69" w:rsidRPr="008A1C69">
        <w:rPr>
          <w:rFonts w:ascii="华文仿宋" w:eastAsia="华文仿宋" w:hAnsi="华文仿宋" w:cs="宋体" w:hint="eastAsia"/>
          <w:b/>
          <w:bCs/>
          <w:kern w:val="0"/>
          <w:sz w:val="30"/>
          <w:szCs w:val="30"/>
          <w:highlight w:val="yellow"/>
        </w:rPr>
        <w:t>如</w:t>
      </w:r>
      <w:r w:rsidRPr="0005735B">
        <w:rPr>
          <w:rFonts w:ascii="华文仿宋" w:eastAsia="华文仿宋" w:hAnsi="华文仿宋" w:cs="宋体" w:hint="eastAsia"/>
          <w:b/>
          <w:bCs/>
          <w:kern w:val="0"/>
          <w:sz w:val="30"/>
          <w:szCs w:val="30"/>
          <w:highlight w:val="yellow"/>
        </w:rPr>
        <w:t>校外有劳务报酬、稿酬所得、特许权使用费收入的</w:t>
      </w:r>
      <w:r w:rsidRPr="0005735B">
        <w:rPr>
          <w:rFonts w:ascii="华文仿宋" w:eastAsia="华文仿宋" w:hAnsi="华文仿宋" w:cs="宋体" w:hint="eastAsia"/>
          <w:b/>
          <w:bCs/>
          <w:kern w:val="0"/>
          <w:sz w:val="30"/>
          <w:szCs w:val="30"/>
        </w:rPr>
        <w:t>可以点击—</w:t>
      </w:r>
      <w:r w:rsidR="00466627" w:rsidRPr="0064018F">
        <w:rPr>
          <w:rFonts w:ascii="华文仿宋" w:eastAsia="华文仿宋" w:hAnsi="华文仿宋" w:cs="宋体" w:hint="eastAsia"/>
          <w:b/>
          <w:bCs/>
          <w:kern w:val="0"/>
          <w:sz w:val="30"/>
          <w:szCs w:val="30"/>
          <w:highlight w:val="yellow"/>
        </w:rPr>
        <w:t>【</w:t>
      </w:r>
      <w:r w:rsidR="00466627" w:rsidRPr="00466627">
        <w:rPr>
          <w:rFonts w:ascii="华文仿宋" w:eastAsia="华文仿宋" w:hAnsi="华文仿宋" w:cs="宋体" w:hint="eastAsia"/>
          <w:b/>
          <w:bCs/>
          <w:color w:val="FF0000"/>
          <w:kern w:val="0"/>
          <w:sz w:val="30"/>
          <w:szCs w:val="30"/>
          <w:highlight w:val="yellow"/>
        </w:rPr>
        <w:t>查询导入</w:t>
      </w:r>
      <w:r w:rsidR="00466627" w:rsidRPr="0064018F">
        <w:rPr>
          <w:rFonts w:ascii="华文仿宋" w:eastAsia="华文仿宋" w:hAnsi="华文仿宋" w:cs="宋体" w:hint="eastAsia"/>
          <w:b/>
          <w:bCs/>
          <w:kern w:val="0"/>
          <w:sz w:val="30"/>
          <w:szCs w:val="30"/>
          <w:highlight w:val="yellow"/>
        </w:rPr>
        <w:t>】—右上角【新增】</w:t>
      </w:r>
      <w:r w:rsidR="00466627" w:rsidRPr="00466627">
        <w:rPr>
          <w:rFonts w:ascii="华文仿宋" w:eastAsia="华文仿宋" w:hAnsi="华文仿宋" w:cs="宋体" w:hint="eastAsia"/>
          <w:b/>
          <w:bCs/>
          <w:color w:val="FF0000"/>
          <w:kern w:val="0"/>
          <w:sz w:val="30"/>
          <w:szCs w:val="30"/>
        </w:rPr>
        <w:t>导</w:t>
      </w:r>
      <w:r w:rsidR="00466627" w:rsidRPr="0005735B">
        <w:rPr>
          <w:rFonts w:ascii="华文仿宋" w:eastAsia="华文仿宋" w:hAnsi="华文仿宋" w:cs="宋体" w:hint="eastAsia"/>
          <w:b/>
          <w:bCs/>
          <w:kern w:val="0"/>
          <w:sz w:val="30"/>
          <w:szCs w:val="30"/>
        </w:rPr>
        <w:t>入</w:t>
      </w:r>
      <w:r w:rsidR="00466627">
        <w:rPr>
          <w:rFonts w:ascii="华文仿宋" w:eastAsia="华文仿宋" w:hAnsi="华文仿宋" w:cs="宋体" w:hint="eastAsia"/>
          <w:b/>
          <w:bCs/>
          <w:kern w:val="0"/>
          <w:sz w:val="30"/>
          <w:szCs w:val="30"/>
        </w:rPr>
        <w:t>上述3项所得收入</w:t>
      </w:r>
      <w:r w:rsidR="00466627" w:rsidRPr="00662619">
        <w:rPr>
          <w:rFonts w:ascii="华文仿宋" w:eastAsia="华文仿宋" w:hAnsi="华文仿宋" w:cs="宋体" w:hint="eastAsia"/>
          <w:b/>
          <w:bCs/>
          <w:kern w:val="0"/>
          <w:sz w:val="30"/>
          <w:szCs w:val="30"/>
          <w:highlight w:val="green"/>
        </w:rPr>
        <w:t>或者</w:t>
      </w:r>
      <w:r w:rsidRPr="0064018F">
        <w:rPr>
          <w:rFonts w:ascii="华文仿宋" w:eastAsia="华文仿宋" w:hAnsi="华文仿宋" w:cs="宋体" w:hint="eastAsia"/>
          <w:b/>
          <w:bCs/>
          <w:kern w:val="0"/>
          <w:sz w:val="30"/>
          <w:szCs w:val="30"/>
          <w:highlight w:val="yellow"/>
        </w:rPr>
        <w:t>【手工填写】—右上角【新增】</w:t>
      </w:r>
      <w:r w:rsidRPr="0005735B">
        <w:rPr>
          <w:rFonts w:ascii="华文仿宋" w:eastAsia="华文仿宋" w:hAnsi="华文仿宋" w:cs="宋体" w:hint="eastAsia"/>
          <w:b/>
          <w:bCs/>
          <w:kern w:val="0"/>
          <w:sz w:val="30"/>
          <w:szCs w:val="30"/>
        </w:rPr>
        <w:t>录入</w:t>
      </w:r>
      <w:r>
        <w:rPr>
          <w:rFonts w:ascii="华文仿宋" w:eastAsia="华文仿宋" w:hAnsi="华文仿宋" w:cs="宋体" w:hint="eastAsia"/>
          <w:b/>
          <w:bCs/>
          <w:kern w:val="0"/>
          <w:sz w:val="30"/>
          <w:szCs w:val="30"/>
        </w:rPr>
        <w:t>上述3项所得收入</w:t>
      </w:r>
      <w:r w:rsidRPr="0005735B">
        <w:rPr>
          <w:rFonts w:ascii="华文仿宋" w:eastAsia="华文仿宋" w:hAnsi="华文仿宋" w:cs="宋体" w:hint="eastAsia"/>
          <w:b/>
          <w:bCs/>
          <w:kern w:val="0"/>
          <w:sz w:val="30"/>
          <w:szCs w:val="30"/>
        </w:rPr>
        <w:t>。</w:t>
      </w:r>
    </w:p>
    <w:p w:rsidR="00566D67" w:rsidRDefault="00566D67" w:rsidP="00566D67">
      <w:pPr>
        <w:widowControl/>
        <w:spacing w:before="151" w:after="432"/>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048250" cy="38195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48250" cy="3819525"/>
                    </a:xfrm>
                    <a:prstGeom prst="rect">
                      <a:avLst/>
                    </a:prstGeom>
                    <a:noFill/>
                    <a:ln w="9525">
                      <a:noFill/>
                      <a:miter lim="800000"/>
                      <a:headEnd/>
                      <a:tailEnd/>
                    </a:ln>
                  </pic:spPr>
                </pic:pic>
              </a:graphicData>
            </a:graphic>
          </wp:inline>
        </w:drawing>
      </w:r>
    </w:p>
    <w:p w:rsidR="00566D67" w:rsidRPr="00CE662D" w:rsidRDefault="00566D67" w:rsidP="00566D67">
      <w:pPr>
        <w:widowControl/>
        <w:jc w:val="left"/>
        <w:rPr>
          <w:rFonts w:ascii="华文仿宋" w:eastAsia="华文仿宋" w:hAnsi="华文仿宋" w:cs="宋体"/>
          <w:b/>
          <w:bCs/>
          <w:kern w:val="0"/>
          <w:sz w:val="30"/>
          <w:szCs w:val="30"/>
        </w:rPr>
      </w:pPr>
      <w:r w:rsidRPr="00AC335D">
        <w:rPr>
          <w:rFonts w:ascii="华文仿宋" w:eastAsia="华文仿宋" w:hAnsi="华文仿宋" w:cs="宋体"/>
          <w:b/>
          <w:bCs/>
          <w:kern w:val="0"/>
          <w:sz w:val="30"/>
          <w:szCs w:val="30"/>
        </w:rPr>
        <w:t>第三步：退税或补税</w:t>
      </w:r>
    </w:p>
    <w:p w:rsidR="00566D67" w:rsidRPr="00CE662D" w:rsidRDefault="00566D67" w:rsidP="00566D67">
      <w:pPr>
        <w:widowControl/>
        <w:jc w:val="left"/>
        <w:rPr>
          <w:rFonts w:ascii="华文仿宋" w:eastAsia="华文仿宋" w:hAnsi="华文仿宋" w:cs="宋体"/>
          <w:b/>
          <w:bCs/>
          <w:kern w:val="0"/>
          <w:sz w:val="30"/>
          <w:szCs w:val="30"/>
        </w:rPr>
      </w:pPr>
      <w:r w:rsidRPr="00AC335D">
        <w:rPr>
          <w:rFonts w:ascii="华文仿宋" w:eastAsia="华文仿宋" w:hAnsi="华文仿宋" w:cs="宋体"/>
          <w:b/>
          <w:bCs/>
          <w:kern w:val="0"/>
          <w:sz w:val="30"/>
          <w:szCs w:val="30"/>
        </w:rPr>
        <w:t>（1）退税：选择</w:t>
      </w:r>
      <w:r w:rsidRPr="005A2BF6">
        <w:rPr>
          <w:rFonts w:ascii="华文仿宋" w:eastAsia="华文仿宋" w:hAnsi="华文仿宋" w:cs="宋体"/>
          <w:b/>
          <w:bCs/>
          <w:kern w:val="0"/>
          <w:sz w:val="30"/>
          <w:szCs w:val="30"/>
          <w:highlight w:val="yellow"/>
        </w:rPr>
        <w:t>【申请退税】</w:t>
      </w:r>
      <w:r w:rsidRPr="00AC335D">
        <w:rPr>
          <w:rFonts w:ascii="华文仿宋" w:eastAsia="华文仿宋" w:hAnsi="华文仿宋" w:cs="宋体"/>
          <w:b/>
          <w:bCs/>
          <w:kern w:val="0"/>
          <w:sz w:val="30"/>
          <w:szCs w:val="30"/>
        </w:rPr>
        <w:t>后，需选择退税银行卡（如已在本系统添加过银行卡，系统将自动带出已填银行卡信息），添加确认银行卡信息。选定银行卡后提交退税申请，可以看到退税申请进度（如您不申请退税的，可以点放弃退税）。</w:t>
      </w:r>
    </w:p>
    <w:p w:rsidR="00566D67" w:rsidRDefault="00566D67" w:rsidP="00566D67">
      <w:pPr>
        <w:widowControl/>
        <w:spacing w:before="151" w:after="432"/>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486400" cy="3611880"/>
            <wp:effectExtent l="19050" t="0" r="0" b="0"/>
            <wp:docPr id="24" name="图片 24" descr="http://5b0988e595225.cdn.sohucs.com/images/20200407/d7279365e0184d20bfbc36416d2511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5b0988e595225.cdn.sohucs.com/images/20200407/d7279365e0184d20bfbc36416d2511ce.jpeg"/>
                    <pic:cNvPicPr>
                      <a:picLocks noChangeAspect="1" noChangeArrowheads="1"/>
                    </pic:cNvPicPr>
                  </pic:nvPicPr>
                  <pic:blipFill>
                    <a:blip r:embed="rId13"/>
                    <a:srcRect/>
                    <a:stretch>
                      <a:fillRect/>
                    </a:stretch>
                  </pic:blipFill>
                  <pic:spPr bwMode="auto">
                    <a:xfrm>
                      <a:off x="0" y="0"/>
                      <a:ext cx="5486324" cy="3611830"/>
                    </a:xfrm>
                    <a:prstGeom prst="rect">
                      <a:avLst/>
                    </a:prstGeom>
                    <a:noFill/>
                    <a:ln w="9525">
                      <a:noFill/>
                      <a:miter lim="800000"/>
                      <a:headEnd/>
                      <a:tailEnd/>
                    </a:ln>
                  </pic:spPr>
                </pic:pic>
              </a:graphicData>
            </a:graphic>
          </wp:inline>
        </w:drawing>
      </w:r>
      <w:r w:rsidRPr="00897AEE">
        <w:rPr>
          <w:rFonts w:ascii="华文仿宋" w:eastAsia="华文仿宋" w:hAnsi="华文仿宋" w:cs="宋体"/>
          <w:b/>
          <w:bCs/>
          <w:kern w:val="0"/>
          <w:sz w:val="30"/>
          <w:szCs w:val="30"/>
          <w:highlight w:val="yellow"/>
        </w:rPr>
        <w:t>（2）</w:t>
      </w:r>
      <w:r w:rsidRPr="008A1C69">
        <w:rPr>
          <w:rFonts w:ascii="华文仿宋" w:eastAsia="华文仿宋" w:hAnsi="华文仿宋" w:cs="宋体"/>
          <w:b/>
          <w:bCs/>
          <w:color w:val="FF0000"/>
          <w:kern w:val="0"/>
          <w:sz w:val="30"/>
          <w:szCs w:val="30"/>
          <w:highlight w:val="yellow"/>
        </w:rPr>
        <w:t>补税（满足豁免条件）</w:t>
      </w:r>
      <w:r w:rsidRPr="00823735">
        <w:rPr>
          <w:rFonts w:ascii="华文仿宋" w:eastAsia="华文仿宋" w:hAnsi="华文仿宋" w:cs="宋体"/>
          <w:b/>
          <w:bCs/>
          <w:kern w:val="0"/>
          <w:sz w:val="30"/>
          <w:szCs w:val="30"/>
        </w:rPr>
        <w:t>：</w:t>
      </w:r>
    </w:p>
    <w:p w:rsidR="00566D67" w:rsidRPr="00897AEE" w:rsidRDefault="00566D67" w:rsidP="00566D67">
      <w:pPr>
        <w:widowControl/>
        <w:spacing w:before="151" w:after="432"/>
        <w:jc w:val="left"/>
        <w:rPr>
          <w:rFonts w:ascii="宋体" w:eastAsia="宋体" w:hAnsi="宋体" w:cs="宋体"/>
          <w:kern w:val="0"/>
          <w:sz w:val="24"/>
          <w:szCs w:val="24"/>
        </w:rPr>
      </w:pPr>
      <w:r w:rsidRPr="00897AEE">
        <w:rPr>
          <w:rFonts w:ascii="华文仿宋" w:eastAsia="华文仿宋" w:hAnsi="华文仿宋" w:cs="宋体"/>
          <w:b/>
          <w:bCs/>
          <w:kern w:val="0"/>
          <w:sz w:val="30"/>
          <w:szCs w:val="30"/>
        </w:rPr>
        <w:t>豁免条件：如果您2019年度取得综合所得时已依法预缴了个人所得税，且符合以下条件之一的，</w:t>
      </w:r>
      <w:r w:rsidRPr="00897AEE">
        <w:rPr>
          <w:rFonts w:ascii="华文仿宋" w:eastAsia="华文仿宋" w:hAnsi="华文仿宋" w:cs="宋体"/>
          <w:b/>
          <w:bCs/>
          <w:color w:val="FF0000"/>
          <w:kern w:val="0"/>
          <w:sz w:val="30"/>
          <w:szCs w:val="30"/>
          <w:highlight w:val="yellow"/>
        </w:rPr>
        <w:t>可免予办理年度汇算</w:t>
      </w:r>
      <w:r w:rsidRPr="00897AEE">
        <w:rPr>
          <w:rFonts w:ascii="华文仿宋" w:eastAsia="华文仿宋" w:hAnsi="华文仿宋" w:cs="宋体"/>
          <w:b/>
          <w:bCs/>
          <w:kern w:val="0"/>
          <w:sz w:val="30"/>
          <w:szCs w:val="30"/>
        </w:rPr>
        <w:t>：</w:t>
      </w:r>
    </w:p>
    <w:p w:rsidR="00566D67" w:rsidRPr="00897AEE" w:rsidRDefault="00566D67" w:rsidP="00566D67">
      <w:pPr>
        <w:widowControl/>
        <w:spacing w:before="151" w:after="432"/>
        <w:jc w:val="left"/>
        <w:rPr>
          <w:rFonts w:ascii="宋体" w:eastAsia="宋体" w:hAnsi="宋体" w:cs="宋体"/>
          <w:color w:val="FF0000"/>
          <w:kern w:val="0"/>
          <w:sz w:val="36"/>
          <w:szCs w:val="36"/>
          <w:highlight w:val="yellow"/>
        </w:rPr>
      </w:pPr>
      <w:r w:rsidRPr="00897AEE">
        <w:rPr>
          <w:rFonts w:ascii="华文仿宋" w:eastAsia="华文仿宋" w:hAnsi="华文仿宋" w:cs="宋体"/>
          <w:b/>
          <w:bCs/>
          <w:color w:val="FF0000"/>
          <w:kern w:val="0"/>
          <w:sz w:val="36"/>
          <w:szCs w:val="36"/>
          <w:highlight w:val="yellow"/>
        </w:rPr>
        <w:t>1.2019年度综合所得年收入合计不超过12万元；</w:t>
      </w:r>
    </w:p>
    <w:p w:rsidR="00566D67" w:rsidRPr="00897AEE" w:rsidRDefault="00566D67" w:rsidP="00566D67">
      <w:pPr>
        <w:widowControl/>
        <w:jc w:val="left"/>
        <w:rPr>
          <w:rFonts w:ascii="华文仿宋" w:eastAsia="华文仿宋" w:hAnsi="华文仿宋" w:cs="宋体"/>
          <w:b/>
          <w:bCs/>
          <w:color w:val="FF0000"/>
          <w:kern w:val="0"/>
          <w:sz w:val="36"/>
          <w:szCs w:val="36"/>
        </w:rPr>
      </w:pPr>
      <w:r w:rsidRPr="00897AEE">
        <w:rPr>
          <w:rFonts w:ascii="华文仿宋" w:eastAsia="华文仿宋" w:hAnsi="华文仿宋" w:cs="宋体"/>
          <w:b/>
          <w:bCs/>
          <w:color w:val="FF0000"/>
          <w:kern w:val="0"/>
          <w:sz w:val="36"/>
          <w:szCs w:val="36"/>
          <w:highlight w:val="yellow"/>
        </w:rPr>
        <w:t>2.2019年度应补缴税额不超过400元的。</w:t>
      </w:r>
    </w:p>
    <w:p w:rsidR="00566D67" w:rsidRPr="00CE662D" w:rsidRDefault="00566D67" w:rsidP="00566D67">
      <w:pPr>
        <w:widowControl/>
        <w:jc w:val="left"/>
        <w:rPr>
          <w:rFonts w:ascii="华文仿宋" w:eastAsia="华文仿宋" w:hAnsi="华文仿宋" w:cs="宋体"/>
          <w:b/>
          <w:bCs/>
          <w:kern w:val="0"/>
          <w:sz w:val="30"/>
          <w:szCs w:val="30"/>
        </w:rPr>
      </w:pPr>
      <w:r w:rsidRPr="00AC335D">
        <w:rPr>
          <w:rFonts w:ascii="华文仿宋" w:eastAsia="华文仿宋" w:hAnsi="华文仿宋" w:cs="宋体"/>
          <w:b/>
          <w:bCs/>
          <w:kern w:val="0"/>
          <w:sz w:val="30"/>
          <w:szCs w:val="30"/>
        </w:rPr>
        <w:t>如您综合所得年度汇算需要补税但满足免予汇算条件，则在税款计算后，申报界面直接点击</w:t>
      </w:r>
      <w:r w:rsidRPr="000A7602">
        <w:rPr>
          <w:rFonts w:ascii="华文仿宋" w:eastAsia="华文仿宋" w:hAnsi="华文仿宋" w:cs="宋体"/>
          <w:b/>
          <w:bCs/>
          <w:kern w:val="0"/>
          <w:sz w:val="30"/>
          <w:szCs w:val="30"/>
          <w:highlight w:val="yellow"/>
        </w:rPr>
        <w:t>【享受免申报】</w:t>
      </w:r>
      <w:r w:rsidRPr="00AC335D">
        <w:rPr>
          <w:rFonts w:ascii="华文仿宋" w:eastAsia="华文仿宋" w:hAnsi="华文仿宋" w:cs="宋体"/>
          <w:b/>
          <w:bCs/>
          <w:kern w:val="0"/>
          <w:sz w:val="30"/>
          <w:szCs w:val="30"/>
        </w:rPr>
        <w:t>即可，</w:t>
      </w:r>
      <w:r w:rsidRPr="000A7602">
        <w:rPr>
          <w:rFonts w:ascii="华文仿宋" w:eastAsia="华文仿宋" w:hAnsi="华文仿宋" w:cs="宋体"/>
          <w:b/>
          <w:bCs/>
          <w:kern w:val="0"/>
          <w:sz w:val="30"/>
          <w:szCs w:val="30"/>
          <w:highlight w:val="yellow"/>
        </w:rPr>
        <w:t>无需缴纳税款</w:t>
      </w:r>
      <w:r w:rsidRPr="00AC335D">
        <w:rPr>
          <w:rFonts w:ascii="华文仿宋" w:eastAsia="华文仿宋" w:hAnsi="华文仿宋" w:cs="宋体"/>
          <w:b/>
          <w:bCs/>
          <w:kern w:val="0"/>
          <w:sz w:val="30"/>
          <w:szCs w:val="30"/>
        </w:rPr>
        <w:t>。</w:t>
      </w:r>
    </w:p>
    <w:p w:rsidR="00566D67" w:rsidRPr="00CE662D" w:rsidRDefault="00566D67" w:rsidP="00566D67">
      <w:pPr>
        <w:widowControl/>
        <w:jc w:val="left"/>
        <w:rPr>
          <w:rFonts w:ascii="华文仿宋" w:eastAsia="华文仿宋" w:hAnsi="华文仿宋" w:cs="宋体"/>
          <w:b/>
          <w:bCs/>
          <w:kern w:val="0"/>
          <w:sz w:val="30"/>
          <w:szCs w:val="30"/>
        </w:rPr>
      </w:pPr>
      <w:r w:rsidRPr="00AC335D">
        <w:rPr>
          <w:rFonts w:ascii="华文仿宋" w:eastAsia="华文仿宋" w:hAnsi="华文仿宋" w:cs="宋体"/>
          <w:b/>
          <w:bCs/>
          <w:kern w:val="0"/>
          <w:sz w:val="30"/>
          <w:szCs w:val="30"/>
        </w:rPr>
        <w:t>（3）补税（不满足豁免条件）：</w:t>
      </w:r>
    </w:p>
    <w:p w:rsidR="00566D67" w:rsidRPr="00CE662D" w:rsidRDefault="00566D67" w:rsidP="00566D67">
      <w:pPr>
        <w:widowControl/>
        <w:jc w:val="left"/>
        <w:rPr>
          <w:rFonts w:ascii="华文仿宋" w:eastAsia="华文仿宋" w:hAnsi="华文仿宋" w:cs="宋体"/>
          <w:b/>
          <w:bCs/>
          <w:kern w:val="0"/>
          <w:sz w:val="30"/>
          <w:szCs w:val="30"/>
        </w:rPr>
      </w:pPr>
      <w:r w:rsidRPr="00AC335D">
        <w:rPr>
          <w:rFonts w:ascii="华文仿宋" w:eastAsia="华文仿宋" w:hAnsi="华文仿宋" w:cs="宋体"/>
          <w:b/>
          <w:bCs/>
          <w:kern w:val="0"/>
          <w:sz w:val="30"/>
          <w:szCs w:val="30"/>
        </w:rPr>
        <w:t>如您汇缴需要补税，且不满足豁免条件，可点击【立即缴税】，选择相应的缴税方式完成支付即可。</w:t>
      </w:r>
    </w:p>
    <w:p w:rsidR="00566D67" w:rsidRPr="00CE662D" w:rsidRDefault="00566D67" w:rsidP="00566D67">
      <w:pPr>
        <w:widowControl/>
        <w:spacing w:before="151" w:after="432"/>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689287" cy="3314688"/>
            <wp:effectExtent l="19050" t="0" r="6663" b="0"/>
            <wp:docPr id="26" name="图片 26" descr="http://5b0988e595225.cdn.sohucs.com/images/20200407/a1dfcc23ee39487b8d07a6de4e3d0f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5b0988e595225.cdn.sohucs.com/images/20200407/a1dfcc23ee39487b8d07a6de4e3d0f2c.jpeg"/>
                    <pic:cNvPicPr>
                      <a:picLocks noChangeAspect="1" noChangeArrowheads="1"/>
                    </pic:cNvPicPr>
                  </pic:nvPicPr>
                  <pic:blipFill>
                    <a:blip r:embed="rId14"/>
                    <a:srcRect/>
                    <a:stretch>
                      <a:fillRect/>
                    </a:stretch>
                  </pic:blipFill>
                  <pic:spPr bwMode="auto">
                    <a:xfrm>
                      <a:off x="0" y="0"/>
                      <a:ext cx="5694874" cy="3317943"/>
                    </a:xfrm>
                    <a:prstGeom prst="rect">
                      <a:avLst/>
                    </a:prstGeom>
                    <a:noFill/>
                    <a:ln w="9525">
                      <a:noFill/>
                      <a:miter lim="800000"/>
                      <a:headEnd/>
                      <a:tailEnd/>
                    </a:ln>
                  </pic:spPr>
                </pic:pic>
              </a:graphicData>
            </a:graphic>
          </wp:inline>
        </w:drawing>
      </w:r>
    </w:p>
    <w:p w:rsidR="00566D67" w:rsidRPr="00DE31A1" w:rsidRDefault="00DE31A1" w:rsidP="00566D67">
      <w:pPr>
        <w:widowControl/>
        <w:jc w:val="left"/>
        <w:rPr>
          <w:rFonts w:ascii="黑体" w:eastAsia="黑体" w:hAnsi="黑体" w:cs="宋体"/>
          <w:b/>
          <w:bCs/>
          <w:kern w:val="0"/>
          <w:sz w:val="30"/>
          <w:szCs w:val="30"/>
        </w:rPr>
      </w:pPr>
      <w:r w:rsidRPr="00DE31A1">
        <w:rPr>
          <w:rFonts w:ascii="黑体" w:eastAsia="黑体" w:hAnsi="黑体" w:cs="宋体" w:hint="eastAsia"/>
          <w:b/>
          <w:bCs/>
          <w:kern w:val="0"/>
          <w:sz w:val="30"/>
          <w:szCs w:val="30"/>
        </w:rPr>
        <w:t>三</w:t>
      </w:r>
      <w:r w:rsidR="00566D67" w:rsidRPr="00DE31A1">
        <w:rPr>
          <w:rFonts w:ascii="黑体" w:eastAsia="黑体" w:hAnsi="黑体" w:cs="宋体"/>
          <w:b/>
          <w:bCs/>
          <w:kern w:val="0"/>
          <w:sz w:val="30"/>
          <w:szCs w:val="30"/>
        </w:rPr>
        <w:t>、</w:t>
      </w:r>
      <w:r w:rsidR="00F56CDB">
        <w:rPr>
          <w:rFonts w:ascii="黑体" w:eastAsia="黑体" w:hAnsi="黑体" w:cs="宋体" w:hint="eastAsia"/>
          <w:b/>
          <w:bCs/>
          <w:kern w:val="0"/>
          <w:sz w:val="30"/>
          <w:szCs w:val="30"/>
        </w:rPr>
        <w:t>热点</w:t>
      </w:r>
      <w:r w:rsidR="00566D67" w:rsidRPr="00DE31A1">
        <w:rPr>
          <w:rFonts w:ascii="黑体" w:eastAsia="黑体" w:hAnsi="黑体" w:cs="宋体"/>
          <w:b/>
          <w:bCs/>
          <w:kern w:val="0"/>
          <w:sz w:val="30"/>
          <w:szCs w:val="30"/>
        </w:rPr>
        <w:t>问答</w:t>
      </w:r>
    </w:p>
    <w:p w:rsidR="00566D67" w:rsidRPr="00CE662D" w:rsidRDefault="00566D67" w:rsidP="00566D67">
      <w:pPr>
        <w:widowControl/>
        <w:jc w:val="left"/>
        <w:rPr>
          <w:rFonts w:ascii="华文仿宋" w:eastAsia="华文仿宋" w:hAnsi="华文仿宋" w:cs="宋体"/>
          <w:b/>
          <w:bCs/>
          <w:kern w:val="0"/>
          <w:sz w:val="30"/>
          <w:szCs w:val="30"/>
        </w:rPr>
      </w:pPr>
      <w:r w:rsidRPr="00146A4A">
        <w:rPr>
          <w:rFonts w:ascii="华文仿宋" w:eastAsia="华文仿宋" w:hAnsi="华文仿宋" w:cs="宋体"/>
          <w:b/>
          <w:bCs/>
          <w:kern w:val="0"/>
          <w:sz w:val="30"/>
          <w:szCs w:val="30"/>
          <w:highlight w:val="yellow"/>
        </w:rPr>
        <w:t>1.问：我提交退税申请后可以作废申报吗？</w:t>
      </w:r>
    </w:p>
    <w:p w:rsidR="00566D67" w:rsidRPr="00CE662D" w:rsidRDefault="00566D67" w:rsidP="00FC3F21">
      <w:pPr>
        <w:widowControl/>
        <w:jc w:val="left"/>
        <w:rPr>
          <w:rFonts w:ascii="华文仿宋" w:eastAsia="华文仿宋" w:hAnsi="华文仿宋" w:cs="宋体"/>
          <w:b/>
          <w:bCs/>
          <w:kern w:val="0"/>
          <w:sz w:val="30"/>
          <w:szCs w:val="30"/>
        </w:rPr>
      </w:pPr>
      <w:r w:rsidRPr="00823735">
        <w:rPr>
          <w:rFonts w:ascii="华文仿宋" w:eastAsia="华文仿宋" w:hAnsi="华文仿宋" w:cs="宋体"/>
          <w:b/>
          <w:bCs/>
          <w:kern w:val="0"/>
          <w:sz w:val="30"/>
          <w:szCs w:val="30"/>
        </w:rPr>
        <w:t>答：在税务机关终审前可以作废申报，如果税务机关审核通过已经提交国库部门的，需在前次申报基础上办理更正申报。</w:t>
      </w:r>
    </w:p>
    <w:p w:rsidR="00566D67" w:rsidRPr="00CE662D" w:rsidRDefault="00566D67" w:rsidP="00566D67">
      <w:pPr>
        <w:widowControl/>
        <w:jc w:val="left"/>
        <w:rPr>
          <w:rFonts w:ascii="华文仿宋" w:eastAsia="华文仿宋" w:hAnsi="华文仿宋" w:cs="宋体"/>
          <w:b/>
          <w:bCs/>
          <w:kern w:val="0"/>
          <w:sz w:val="30"/>
          <w:szCs w:val="30"/>
        </w:rPr>
      </w:pPr>
      <w:r w:rsidRPr="00146A4A">
        <w:rPr>
          <w:rFonts w:ascii="华文仿宋" w:eastAsia="华文仿宋" w:hAnsi="华文仿宋" w:cs="宋体"/>
          <w:b/>
          <w:bCs/>
          <w:kern w:val="0"/>
          <w:sz w:val="30"/>
          <w:szCs w:val="30"/>
          <w:highlight w:val="yellow"/>
        </w:rPr>
        <w:t>2.问：大病医疗的相关数据怎么填，有地方可以查询吗？</w:t>
      </w:r>
    </w:p>
    <w:p w:rsidR="00566D67" w:rsidRDefault="00566D67" w:rsidP="00FC3F21">
      <w:pPr>
        <w:widowControl/>
        <w:jc w:val="left"/>
        <w:rPr>
          <w:rFonts w:ascii="华文仿宋" w:eastAsia="华文仿宋" w:hAnsi="华文仿宋" w:cs="宋体"/>
          <w:b/>
          <w:bCs/>
          <w:kern w:val="0"/>
          <w:sz w:val="30"/>
          <w:szCs w:val="30"/>
        </w:rPr>
      </w:pPr>
      <w:r w:rsidRPr="00823735">
        <w:rPr>
          <w:rFonts w:ascii="华文仿宋" w:eastAsia="华文仿宋" w:hAnsi="华文仿宋" w:cs="宋体"/>
          <w:b/>
          <w:bCs/>
          <w:kern w:val="0"/>
          <w:sz w:val="30"/>
          <w:szCs w:val="30"/>
        </w:rPr>
        <w:t>答：可以，医疗保障部门会向纳税人提供在医疗保障信息系统记录的本人年度医药费用信息查询服务。您可以通过手机下载“国家医保服务平台”注册后，通过首页的“个人所得税大病医疗专项附加扣除”模块查询。建议您日常也保存好相关票据备查。</w:t>
      </w:r>
    </w:p>
    <w:p w:rsidR="00566D67" w:rsidRDefault="00566D67" w:rsidP="00566D67">
      <w:pPr>
        <w:widowControl/>
        <w:ind w:firstLineChars="50" w:firstLine="150"/>
        <w:jc w:val="left"/>
        <w:rPr>
          <w:rFonts w:ascii="华文仿宋" w:eastAsia="华文仿宋" w:hAnsi="华文仿宋" w:cs="宋体"/>
          <w:b/>
          <w:bCs/>
          <w:kern w:val="0"/>
          <w:sz w:val="30"/>
          <w:szCs w:val="30"/>
        </w:rPr>
      </w:pPr>
      <w:r>
        <w:rPr>
          <w:rFonts w:ascii="华文仿宋" w:eastAsia="华文仿宋" w:hAnsi="华文仿宋" w:cs="宋体" w:hint="eastAsia"/>
          <w:b/>
          <w:bCs/>
          <w:kern w:val="0"/>
          <w:sz w:val="30"/>
          <w:szCs w:val="30"/>
        </w:rPr>
        <w:t>（具体步骤请关注下面二维码）</w:t>
      </w:r>
    </w:p>
    <w:p w:rsidR="00566D67" w:rsidRDefault="00566D67" w:rsidP="00566D67">
      <w:pPr>
        <w:widowControl/>
        <w:ind w:firstLineChars="50" w:firstLine="150"/>
        <w:jc w:val="left"/>
        <w:rPr>
          <w:rFonts w:ascii="华文仿宋" w:eastAsia="华文仿宋" w:hAnsi="华文仿宋" w:cs="宋体"/>
          <w:b/>
          <w:bCs/>
          <w:kern w:val="0"/>
          <w:sz w:val="30"/>
          <w:szCs w:val="30"/>
        </w:rPr>
      </w:pPr>
      <w:r w:rsidRPr="00146A4A">
        <w:rPr>
          <w:rFonts w:ascii="华文仿宋" w:eastAsia="华文仿宋" w:hAnsi="华文仿宋" w:cs="宋体" w:hint="eastAsia"/>
          <w:b/>
          <w:bCs/>
          <w:noProof/>
          <w:kern w:val="0"/>
          <w:sz w:val="30"/>
          <w:szCs w:val="30"/>
        </w:rPr>
        <w:lastRenderedPageBreak/>
        <w:drawing>
          <wp:inline distT="0" distB="0" distL="0" distR="0">
            <wp:extent cx="1924050" cy="2076450"/>
            <wp:effectExtent l="19050" t="0" r="0" b="0"/>
            <wp:docPr id="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srcRect/>
                    <a:stretch>
                      <a:fillRect/>
                    </a:stretch>
                  </pic:blipFill>
                  <pic:spPr bwMode="auto">
                    <a:xfrm>
                      <a:off x="0" y="0"/>
                      <a:ext cx="1924050" cy="2076450"/>
                    </a:xfrm>
                    <a:prstGeom prst="rect">
                      <a:avLst/>
                    </a:prstGeom>
                    <a:noFill/>
                    <a:ln w="9525">
                      <a:noFill/>
                      <a:miter lim="800000"/>
                      <a:headEnd/>
                      <a:tailEnd/>
                    </a:ln>
                  </pic:spPr>
                </pic:pic>
              </a:graphicData>
            </a:graphic>
          </wp:inline>
        </w:drawing>
      </w:r>
    </w:p>
    <w:p w:rsidR="00566D67" w:rsidRPr="00CE662D" w:rsidRDefault="00566D67" w:rsidP="00566D67">
      <w:pPr>
        <w:widowControl/>
        <w:jc w:val="left"/>
        <w:rPr>
          <w:rFonts w:ascii="华文仿宋" w:eastAsia="华文仿宋" w:hAnsi="华文仿宋" w:cs="宋体"/>
          <w:b/>
          <w:bCs/>
          <w:kern w:val="0"/>
          <w:sz w:val="30"/>
          <w:szCs w:val="30"/>
        </w:rPr>
      </w:pPr>
      <w:r w:rsidRPr="00146A4A">
        <w:rPr>
          <w:rFonts w:ascii="华文仿宋" w:eastAsia="华文仿宋" w:hAnsi="华文仿宋" w:cs="宋体"/>
          <w:b/>
          <w:bCs/>
          <w:kern w:val="0"/>
          <w:sz w:val="30"/>
          <w:szCs w:val="30"/>
          <w:highlight w:val="yellow"/>
        </w:rPr>
        <w:t>3</w:t>
      </w:r>
      <w:r w:rsidRPr="00551D42">
        <w:rPr>
          <w:rFonts w:ascii="华文仿宋" w:eastAsia="华文仿宋" w:hAnsi="华文仿宋" w:cs="宋体"/>
          <w:b/>
          <w:bCs/>
          <w:kern w:val="0"/>
          <w:sz w:val="30"/>
          <w:szCs w:val="30"/>
          <w:highlight w:val="yellow"/>
        </w:rPr>
        <w:t>.问：我用手机选择预填服务申报时，为什么我有劳务报酬但相应栏次却显示“0”？</w:t>
      </w:r>
    </w:p>
    <w:p w:rsidR="00566D67" w:rsidRDefault="00566D67" w:rsidP="00566D67">
      <w:pPr>
        <w:widowControl/>
        <w:jc w:val="left"/>
        <w:rPr>
          <w:rFonts w:ascii="华文仿宋" w:eastAsia="华文仿宋" w:hAnsi="华文仿宋" w:cs="宋体"/>
          <w:b/>
          <w:bCs/>
          <w:kern w:val="0"/>
          <w:sz w:val="30"/>
          <w:szCs w:val="30"/>
        </w:rPr>
      </w:pPr>
      <w:r w:rsidRPr="00823735">
        <w:rPr>
          <w:rFonts w:ascii="华文仿宋" w:eastAsia="华文仿宋" w:hAnsi="华文仿宋" w:cs="宋体"/>
          <w:b/>
          <w:bCs/>
          <w:kern w:val="0"/>
          <w:sz w:val="30"/>
          <w:szCs w:val="30"/>
        </w:rPr>
        <w:t>答：大多数人的劳务报酬和稿酬收入比较零散，来源不固定，为便于纳税人更好地理清并确认自己的收入，您需要点击劳务报酬或稿酬后，</w:t>
      </w:r>
      <w:r w:rsidRPr="000F24A4">
        <w:rPr>
          <w:rFonts w:ascii="华文仿宋" w:eastAsia="华文仿宋" w:hAnsi="华文仿宋" w:cs="宋体"/>
          <w:b/>
          <w:bCs/>
          <w:kern w:val="0"/>
          <w:sz w:val="30"/>
          <w:szCs w:val="30"/>
        </w:rPr>
        <w:t>通过【新增】查询导入并确认本人实际取得的相关收入。</w:t>
      </w:r>
    </w:p>
    <w:p w:rsidR="00FC3F21" w:rsidRDefault="00566D67" w:rsidP="00FC3F21">
      <w:pPr>
        <w:widowControl/>
        <w:jc w:val="left"/>
        <w:rPr>
          <w:rFonts w:ascii="华文仿宋" w:eastAsia="华文仿宋" w:hAnsi="华文仿宋" w:cs="宋体"/>
          <w:b/>
          <w:bCs/>
          <w:kern w:val="0"/>
          <w:sz w:val="30"/>
          <w:szCs w:val="30"/>
        </w:rPr>
      </w:pPr>
      <w:r w:rsidRPr="00551D42">
        <w:rPr>
          <w:rFonts w:ascii="华文仿宋" w:eastAsia="华文仿宋" w:hAnsi="华文仿宋" w:cs="宋体" w:hint="eastAsia"/>
          <w:b/>
          <w:bCs/>
          <w:kern w:val="0"/>
          <w:sz w:val="30"/>
          <w:szCs w:val="30"/>
          <w:highlight w:val="yellow"/>
        </w:rPr>
        <w:t>4.</w:t>
      </w:r>
      <w:r w:rsidRPr="00551D42">
        <w:rPr>
          <w:rFonts w:ascii="华文仿宋" w:eastAsia="华文仿宋" w:hAnsi="华文仿宋" w:cs="宋体"/>
          <w:b/>
          <w:bCs/>
          <w:kern w:val="0"/>
          <w:sz w:val="30"/>
          <w:szCs w:val="30"/>
          <w:highlight w:val="yellow"/>
        </w:rPr>
        <w:t>问：我用手机办理个税综合所得年度申报速度有些慢，这是怎么回事？</w:t>
      </w:r>
    </w:p>
    <w:p w:rsidR="00566D67" w:rsidRPr="00CE662D" w:rsidRDefault="00566D67" w:rsidP="00FC3F21">
      <w:pPr>
        <w:widowControl/>
        <w:jc w:val="left"/>
        <w:rPr>
          <w:rFonts w:ascii="华文仿宋" w:eastAsia="华文仿宋" w:hAnsi="华文仿宋" w:cs="宋体"/>
          <w:b/>
          <w:bCs/>
          <w:kern w:val="0"/>
          <w:sz w:val="30"/>
          <w:szCs w:val="30"/>
        </w:rPr>
      </w:pPr>
      <w:r w:rsidRPr="00823735">
        <w:rPr>
          <w:rFonts w:ascii="华文仿宋" w:eastAsia="华文仿宋" w:hAnsi="华文仿宋" w:cs="宋体"/>
          <w:b/>
          <w:bCs/>
          <w:kern w:val="0"/>
          <w:sz w:val="30"/>
          <w:szCs w:val="30"/>
        </w:rPr>
        <w:t>答：今年是我国首次开展个人所得税综合所得年度汇算。分批开放各地手机APP等远程办税功能以来，纳税人参与积极性很高，目前手机APP日处理业务量达数千万笔，高峰时段访问量过大，使得系统资源在个别时点出现严重紧张。同时，为保护纳税人个人隐私和信息安全，我们对系统采取了极为严格的安全保护策略，以有效抵御网络攻击，但可能对页面加载速度有一定影响。近日上述因素叠加，个别高峰时段系统出现变慢，甚至登录失败的情况，影响了纳税人的办税体验。对此，我们第一时间进行排查、</w:t>
      </w:r>
      <w:r w:rsidRPr="00823735">
        <w:rPr>
          <w:rFonts w:ascii="华文仿宋" w:eastAsia="华文仿宋" w:hAnsi="华文仿宋" w:cs="宋体"/>
          <w:b/>
          <w:bCs/>
          <w:kern w:val="0"/>
          <w:sz w:val="30"/>
          <w:szCs w:val="30"/>
        </w:rPr>
        <w:lastRenderedPageBreak/>
        <w:t>加快处理，以便尽快恢复手机APP和网页端的稳定运行。下一步，我们还将持续优化系统，不断提升办税体验。</w:t>
      </w:r>
    </w:p>
    <w:p w:rsidR="00566D67" w:rsidRPr="00CE662D" w:rsidRDefault="00566D67" w:rsidP="00566D67">
      <w:pPr>
        <w:widowControl/>
        <w:jc w:val="left"/>
        <w:rPr>
          <w:rFonts w:ascii="华文仿宋" w:eastAsia="华文仿宋" w:hAnsi="华文仿宋" w:cs="宋体"/>
          <w:b/>
          <w:bCs/>
          <w:kern w:val="0"/>
          <w:sz w:val="30"/>
          <w:szCs w:val="30"/>
        </w:rPr>
      </w:pPr>
      <w:r w:rsidRPr="00823735">
        <w:rPr>
          <w:rFonts w:ascii="华文仿宋" w:eastAsia="华文仿宋" w:hAnsi="华文仿宋" w:cs="宋体"/>
          <w:b/>
          <w:bCs/>
          <w:kern w:val="0"/>
          <w:sz w:val="30"/>
          <w:szCs w:val="30"/>
        </w:rPr>
        <w:t>年度汇算是我国历史上首次大规模的自然人自主办税，具有办税主体新、业务流程新、操作系统新的“三新叠加”特点，希望大家给予新系统一些时间。还需说明的是，法</w:t>
      </w:r>
      <w:r w:rsidRPr="00842E6F">
        <w:rPr>
          <w:rFonts w:ascii="华文仿宋" w:eastAsia="华文仿宋" w:hAnsi="华文仿宋" w:cs="宋体"/>
          <w:b/>
          <w:bCs/>
          <w:kern w:val="0"/>
          <w:sz w:val="30"/>
          <w:szCs w:val="30"/>
        </w:rPr>
        <w:t>定年度汇算期到6月30日，时间还比较宽裕，</w:t>
      </w:r>
      <w:r w:rsidRPr="00823735">
        <w:rPr>
          <w:rFonts w:ascii="华文仿宋" w:eastAsia="华文仿宋" w:hAnsi="华文仿宋" w:cs="宋体"/>
          <w:b/>
          <w:bCs/>
          <w:kern w:val="0"/>
          <w:sz w:val="30"/>
          <w:szCs w:val="30"/>
        </w:rPr>
        <w:t>建议大家按照税务机关通知的分期分批办理的具体时间错峰有序办理，便于您享受更为优质的纳税服务，也避免扎堆拥堵。</w:t>
      </w:r>
    </w:p>
    <w:p w:rsidR="00566D67" w:rsidRDefault="00566D67" w:rsidP="00566D67">
      <w:pPr>
        <w:rPr>
          <w:rFonts w:ascii="华文仿宋" w:eastAsia="华文仿宋" w:hAnsi="华文仿宋" w:cs="宋体"/>
          <w:b/>
          <w:bCs/>
          <w:kern w:val="0"/>
          <w:sz w:val="30"/>
          <w:szCs w:val="30"/>
        </w:rPr>
      </w:pPr>
      <w:r w:rsidRPr="00551D42">
        <w:rPr>
          <w:rFonts w:ascii="华文仿宋" w:eastAsia="华文仿宋" w:hAnsi="华文仿宋" w:cs="宋体"/>
          <w:b/>
          <w:bCs/>
          <w:kern w:val="0"/>
          <w:sz w:val="30"/>
          <w:szCs w:val="30"/>
          <w:highlight w:val="yellow"/>
        </w:rPr>
        <w:t>5.</w:t>
      </w:r>
      <w:r>
        <w:rPr>
          <w:rFonts w:ascii="华文仿宋" w:eastAsia="华文仿宋" w:hAnsi="华文仿宋" w:cs="宋体" w:hint="eastAsia"/>
          <w:b/>
          <w:bCs/>
          <w:kern w:val="0"/>
          <w:sz w:val="30"/>
          <w:szCs w:val="30"/>
          <w:highlight w:val="yellow"/>
        </w:rPr>
        <w:t>问：对纳税人申报的专项附加扣除数据支撑材料</w:t>
      </w:r>
      <w:r w:rsidR="002C4849">
        <w:rPr>
          <w:rFonts w:ascii="华文仿宋" w:eastAsia="华文仿宋" w:hAnsi="华文仿宋" w:cs="宋体" w:hint="eastAsia"/>
          <w:b/>
          <w:bCs/>
          <w:kern w:val="0"/>
          <w:sz w:val="30"/>
          <w:szCs w:val="30"/>
          <w:highlight w:val="yellow"/>
        </w:rPr>
        <w:t>及其他信息数据</w:t>
      </w:r>
      <w:r>
        <w:rPr>
          <w:rFonts w:ascii="华文仿宋" w:eastAsia="华文仿宋" w:hAnsi="华文仿宋" w:cs="宋体" w:hint="eastAsia"/>
          <w:b/>
          <w:bCs/>
          <w:kern w:val="0"/>
          <w:sz w:val="30"/>
          <w:szCs w:val="30"/>
          <w:highlight w:val="yellow"/>
        </w:rPr>
        <w:t>有何要求</w:t>
      </w:r>
      <w:r w:rsidRPr="00146A4A">
        <w:rPr>
          <w:rFonts w:ascii="华文仿宋" w:eastAsia="华文仿宋" w:hAnsi="华文仿宋" w:cs="宋体"/>
          <w:b/>
          <w:bCs/>
          <w:kern w:val="0"/>
          <w:sz w:val="30"/>
          <w:szCs w:val="30"/>
          <w:highlight w:val="yellow"/>
        </w:rPr>
        <w:t>？</w:t>
      </w:r>
    </w:p>
    <w:p w:rsidR="00566D67" w:rsidRDefault="00566D67" w:rsidP="00566D67">
      <w:pPr>
        <w:rPr>
          <w:rFonts w:ascii="华文仿宋" w:eastAsia="华文仿宋" w:hAnsi="华文仿宋" w:cs="宋体"/>
          <w:b/>
          <w:bCs/>
          <w:kern w:val="0"/>
          <w:sz w:val="30"/>
          <w:szCs w:val="30"/>
        </w:rPr>
      </w:pPr>
      <w:r>
        <w:rPr>
          <w:rFonts w:ascii="华文仿宋" w:eastAsia="华文仿宋" w:hAnsi="华文仿宋" w:cs="宋体" w:hint="eastAsia"/>
          <w:b/>
          <w:bCs/>
          <w:kern w:val="0"/>
          <w:sz w:val="30"/>
          <w:szCs w:val="30"/>
        </w:rPr>
        <w:t>答：根据国家规定，纳税人填报的专项附加扣除信息支撑材料</w:t>
      </w:r>
      <w:r w:rsidR="006D15A2">
        <w:rPr>
          <w:rFonts w:ascii="华文仿宋" w:eastAsia="华文仿宋" w:hAnsi="华文仿宋" w:cs="宋体" w:hint="eastAsia"/>
          <w:b/>
          <w:bCs/>
          <w:kern w:val="0"/>
          <w:sz w:val="30"/>
          <w:szCs w:val="30"/>
        </w:rPr>
        <w:t>，自法定汇算清缴期结束后</w:t>
      </w:r>
      <w:r>
        <w:rPr>
          <w:rFonts w:ascii="华文仿宋" w:eastAsia="华文仿宋" w:hAnsi="华文仿宋" w:cs="宋体" w:hint="eastAsia"/>
          <w:b/>
          <w:bCs/>
          <w:kern w:val="0"/>
          <w:sz w:val="30"/>
          <w:szCs w:val="30"/>
        </w:rPr>
        <w:t>保存5年。</w:t>
      </w:r>
    </w:p>
    <w:p w:rsidR="00566D67" w:rsidRPr="00823735" w:rsidRDefault="00566D67" w:rsidP="00FC3F21">
      <w:pPr>
        <w:rPr>
          <w:rFonts w:ascii="华文仿宋" w:eastAsia="华文仿宋" w:hAnsi="华文仿宋" w:cs="宋体"/>
          <w:b/>
          <w:bCs/>
          <w:kern w:val="0"/>
          <w:sz w:val="30"/>
          <w:szCs w:val="30"/>
        </w:rPr>
      </w:pPr>
      <w:r>
        <w:rPr>
          <w:rFonts w:ascii="华文仿宋" w:eastAsia="华文仿宋" w:hAnsi="华文仿宋" w:cs="宋体" w:hint="eastAsia"/>
          <w:b/>
          <w:bCs/>
          <w:kern w:val="0"/>
          <w:sz w:val="30"/>
          <w:szCs w:val="30"/>
        </w:rPr>
        <w:t>税务机关将利用大数据对纳税人上报的信息进行比对，对弄虚作假的，将直接影响个人征信。</w:t>
      </w:r>
    </w:p>
    <w:p w:rsidR="007F0DE5" w:rsidRPr="00EE5C60" w:rsidRDefault="00EE5C60" w:rsidP="00EE5C60">
      <w:pPr>
        <w:rPr>
          <w:rFonts w:ascii="华文仿宋" w:eastAsia="华文仿宋" w:hAnsi="华文仿宋" w:cs="宋体"/>
          <w:b/>
          <w:bCs/>
          <w:kern w:val="0"/>
          <w:sz w:val="30"/>
          <w:szCs w:val="30"/>
        </w:rPr>
      </w:pPr>
      <w:r w:rsidRPr="00EE5C60">
        <w:rPr>
          <w:rFonts w:ascii="华文仿宋" w:eastAsia="华文仿宋" w:hAnsi="华文仿宋" w:cs="宋体" w:hint="eastAsia"/>
          <w:b/>
          <w:bCs/>
          <w:kern w:val="0"/>
          <w:sz w:val="30"/>
          <w:szCs w:val="30"/>
          <w:highlight w:val="yellow"/>
        </w:rPr>
        <w:t>6.河南省纳税服务热线是多少？</w:t>
      </w:r>
    </w:p>
    <w:p w:rsidR="00EE5C60" w:rsidRPr="00EE5C60" w:rsidRDefault="00EE5C60" w:rsidP="00EE5C60">
      <w:pPr>
        <w:rPr>
          <w:rFonts w:ascii="华文仿宋" w:eastAsia="华文仿宋" w:hAnsi="华文仿宋" w:cs="宋体"/>
          <w:b/>
          <w:bCs/>
          <w:kern w:val="0"/>
          <w:sz w:val="30"/>
          <w:szCs w:val="30"/>
        </w:rPr>
      </w:pPr>
      <w:r w:rsidRPr="00EE5C60">
        <w:rPr>
          <w:rFonts w:ascii="华文仿宋" w:eastAsia="华文仿宋" w:hAnsi="华文仿宋" w:cs="宋体" w:hint="eastAsia"/>
          <w:b/>
          <w:bCs/>
          <w:kern w:val="0"/>
          <w:sz w:val="30"/>
          <w:szCs w:val="30"/>
        </w:rPr>
        <w:t>答：12366</w:t>
      </w:r>
      <w:r w:rsidR="00B15256">
        <w:rPr>
          <w:rFonts w:ascii="华文仿宋" w:eastAsia="华文仿宋" w:hAnsi="华文仿宋" w:cs="宋体" w:hint="eastAsia"/>
          <w:b/>
          <w:bCs/>
          <w:kern w:val="0"/>
          <w:sz w:val="30"/>
          <w:szCs w:val="30"/>
        </w:rPr>
        <w:t>。</w:t>
      </w:r>
    </w:p>
    <w:p w:rsidR="007F0DE5" w:rsidRPr="007F0DE5" w:rsidRDefault="007F0DE5" w:rsidP="007F0DE5">
      <w:pPr>
        <w:ind w:firstLine="405"/>
        <w:rPr>
          <w:rFonts w:ascii="仿宋" w:eastAsia="仿宋" w:hAnsi="仿宋" w:cs="宋体"/>
          <w:color w:val="333333"/>
          <w:spacing w:val="8"/>
          <w:kern w:val="0"/>
          <w:sz w:val="30"/>
          <w:szCs w:val="30"/>
        </w:rPr>
      </w:pPr>
    </w:p>
    <w:sectPr w:rsidR="007F0DE5" w:rsidRPr="007F0DE5" w:rsidSect="004131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CD" w:rsidRDefault="00EA35CD" w:rsidP="007F0DE5">
      <w:r>
        <w:separator/>
      </w:r>
    </w:p>
  </w:endnote>
  <w:endnote w:type="continuationSeparator" w:id="1">
    <w:p w:rsidR="00EA35CD" w:rsidRDefault="00EA35CD" w:rsidP="007F0D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CD" w:rsidRDefault="00EA35CD" w:rsidP="007F0DE5">
      <w:r>
        <w:separator/>
      </w:r>
    </w:p>
  </w:footnote>
  <w:footnote w:type="continuationSeparator" w:id="1">
    <w:p w:rsidR="00EA35CD" w:rsidRDefault="00EA35CD" w:rsidP="007F0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DE5"/>
    <w:rsid w:val="000275BC"/>
    <w:rsid w:val="000A7602"/>
    <w:rsid w:val="001036F0"/>
    <w:rsid w:val="001214E5"/>
    <w:rsid w:val="001B3337"/>
    <w:rsid w:val="002134F1"/>
    <w:rsid w:val="0028290F"/>
    <w:rsid w:val="002C4849"/>
    <w:rsid w:val="002D3427"/>
    <w:rsid w:val="004131C8"/>
    <w:rsid w:val="00466627"/>
    <w:rsid w:val="005000F5"/>
    <w:rsid w:val="00566D67"/>
    <w:rsid w:val="00572241"/>
    <w:rsid w:val="005A2BF6"/>
    <w:rsid w:val="005D2DA0"/>
    <w:rsid w:val="006620D1"/>
    <w:rsid w:val="00662619"/>
    <w:rsid w:val="00690FE4"/>
    <w:rsid w:val="006D15A2"/>
    <w:rsid w:val="007D6256"/>
    <w:rsid w:val="007F0DE5"/>
    <w:rsid w:val="00830FB1"/>
    <w:rsid w:val="008A1C69"/>
    <w:rsid w:val="008F43DA"/>
    <w:rsid w:val="00934018"/>
    <w:rsid w:val="0095484F"/>
    <w:rsid w:val="009B4BBF"/>
    <w:rsid w:val="009E7B63"/>
    <w:rsid w:val="00A0587D"/>
    <w:rsid w:val="00AB6156"/>
    <w:rsid w:val="00AC105B"/>
    <w:rsid w:val="00B15256"/>
    <w:rsid w:val="00B77C8D"/>
    <w:rsid w:val="00B80B78"/>
    <w:rsid w:val="00BA3D47"/>
    <w:rsid w:val="00C27BD4"/>
    <w:rsid w:val="00C4373B"/>
    <w:rsid w:val="00C710D5"/>
    <w:rsid w:val="00CC476C"/>
    <w:rsid w:val="00CF44A4"/>
    <w:rsid w:val="00D96117"/>
    <w:rsid w:val="00D97B1E"/>
    <w:rsid w:val="00DC62FA"/>
    <w:rsid w:val="00DE31A1"/>
    <w:rsid w:val="00EA35CD"/>
    <w:rsid w:val="00EE5C60"/>
    <w:rsid w:val="00F56CDB"/>
    <w:rsid w:val="00F96F14"/>
    <w:rsid w:val="00FC3F21"/>
    <w:rsid w:val="00FC4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DE5"/>
    <w:rPr>
      <w:sz w:val="18"/>
      <w:szCs w:val="18"/>
    </w:rPr>
  </w:style>
  <w:style w:type="paragraph" w:styleId="a4">
    <w:name w:val="footer"/>
    <w:basedOn w:val="a"/>
    <w:link w:val="Char0"/>
    <w:uiPriority w:val="99"/>
    <w:semiHidden/>
    <w:unhideWhenUsed/>
    <w:rsid w:val="007F0D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DE5"/>
    <w:rPr>
      <w:sz w:val="18"/>
      <w:szCs w:val="18"/>
    </w:rPr>
  </w:style>
  <w:style w:type="paragraph" w:styleId="a5">
    <w:name w:val="Normal (Web)"/>
    <w:basedOn w:val="a"/>
    <w:uiPriority w:val="99"/>
    <w:unhideWhenUsed/>
    <w:rsid w:val="007F0D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0DE5"/>
    <w:rPr>
      <w:b/>
      <w:bCs/>
    </w:rPr>
  </w:style>
  <w:style w:type="paragraph" w:styleId="a7">
    <w:name w:val="Balloon Text"/>
    <w:basedOn w:val="a"/>
    <w:link w:val="Char1"/>
    <w:uiPriority w:val="99"/>
    <w:semiHidden/>
    <w:unhideWhenUsed/>
    <w:rsid w:val="007F0DE5"/>
    <w:rPr>
      <w:sz w:val="18"/>
      <w:szCs w:val="18"/>
    </w:rPr>
  </w:style>
  <w:style w:type="character" w:customStyle="1" w:styleId="Char1">
    <w:name w:val="批注框文本 Char"/>
    <w:basedOn w:val="a0"/>
    <w:link w:val="a7"/>
    <w:uiPriority w:val="99"/>
    <w:semiHidden/>
    <w:rsid w:val="007F0DE5"/>
    <w:rPr>
      <w:sz w:val="18"/>
      <w:szCs w:val="18"/>
    </w:rPr>
  </w:style>
  <w:style w:type="paragraph" w:styleId="a8">
    <w:name w:val="Date"/>
    <w:basedOn w:val="a"/>
    <w:next w:val="a"/>
    <w:link w:val="Char2"/>
    <w:uiPriority w:val="99"/>
    <w:semiHidden/>
    <w:unhideWhenUsed/>
    <w:rsid w:val="00C27BD4"/>
    <w:pPr>
      <w:ind w:leftChars="2500" w:left="100"/>
    </w:pPr>
  </w:style>
  <w:style w:type="character" w:customStyle="1" w:styleId="Char2">
    <w:name w:val="日期 Char"/>
    <w:basedOn w:val="a0"/>
    <w:link w:val="a8"/>
    <w:uiPriority w:val="99"/>
    <w:semiHidden/>
    <w:rsid w:val="00C27BD4"/>
  </w:style>
</w:styles>
</file>

<file path=word/webSettings.xml><?xml version="1.0" encoding="utf-8"?>
<w:webSettings xmlns:r="http://schemas.openxmlformats.org/officeDocument/2006/relationships" xmlns:w="http://schemas.openxmlformats.org/wordprocessingml/2006/main">
  <w:divs>
    <w:div w:id="21306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cp:revision>
  <dcterms:created xsi:type="dcterms:W3CDTF">2020-04-21T01:26:00Z</dcterms:created>
  <dcterms:modified xsi:type="dcterms:W3CDTF">2020-06-28T11:44:00Z</dcterms:modified>
</cp:coreProperties>
</file>