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7" w:rsidRPr="00F46C88" w:rsidRDefault="00F46C88" w:rsidP="00F46C88">
      <w:pPr>
        <w:jc w:val="center"/>
        <w:rPr>
          <w:rFonts w:ascii="方正小标宋简体" w:eastAsia="方正小标宋简体" w:hAnsi="Microsoft Yahei" w:hint="eastAsia"/>
          <w:color w:val="444444"/>
          <w:sz w:val="44"/>
          <w:szCs w:val="44"/>
        </w:rPr>
      </w:pPr>
      <w:r w:rsidRPr="00F46C88">
        <w:rPr>
          <w:rFonts w:ascii="方正小标宋简体" w:eastAsia="方正小标宋简体" w:hAnsi="Microsoft Yahei" w:hint="eastAsia"/>
          <w:color w:val="444444"/>
          <w:sz w:val="44"/>
          <w:szCs w:val="44"/>
        </w:rPr>
        <w:t>关于年终奖</w:t>
      </w:r>
      <w:r w:rsidR="004B6D12">
        <w:rPr>
          <w:rFonts w:ascii="方正小标宋简体" w:eastAsia="方正小标宋简体" w:hAnsi="Microsoft Yahei" w:hint="eastAsia"/>
          <w:color w:val="444444"/>
          <w:sz w:val="44"/>
          <w:szCs w:val="44"/>
        </w:rPr>
        <w:t>计税</w:t>
      </w:r>
      <w:r w:rsidRPr="00F46C88">
        <w:rPr>
          <w:rFonts w:ascii="方正小标宋简体" w:eastAsia="方正小标宋简体" w:hAnsi="Microsoft Yahei" w:hint="eastAsia"/>
          <w:color w:val="444444"/>
          <w:sz w:val="44"/>
          <w:szCs w:val="44"/>
        </w:rPr>
        <w:t>方式的选择</w:t>
      </w:r>
    </w:p>
    <w:p w:rsidR="00F46C88" w:rsidRDefault="00435857" w:rsidP="00435857">
      <w:pPr>
        <w:rPr>
          <w:rFonts w:ascii="仿宋" w:eastAsia="仿宋" w:hAnsi="仿宋"/>
          <w:color w:val="444444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【示例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1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】</w:t>
      </w:r>
      <w:r w:rsidR="00F46C88" w:rsidRPr="00F46C88">
        <w:rPr>
          <w:rFonts w:ascii="仿宋" w:eastAsia="仿宋" w:hAnsi="仿宋" w:hint="eastAsia"/>
          <w:color w:val="444444"/>
          <w:sz w:val="32"/>
          <w:szCs w:val="32"/>
        </w:rPr>
        <w:t>假设工资</w:t>
      </w:r>
      <w:r w:rsidR="00A11BEC" w:rsidRPr="00F46C88">
        <w:rPr>
          <w:rFonts w:ascii="仿宋" w:eastAsia="仿宋" w:hAnsi="仿宋" w:hint="eastAsia"/>
          <w:color w:val="444444"/>
          <w:sz w:val="28"/>
          <w:szCs w:val="28"/>
        </w:rPr>
        <w:t>应纳税所得额</w:t>
      </w:r>
      <w:r w:rsidR="00A11BEC">
        <w:rPr>
          <w:rFonts w:ascii="仿宋" w:eastAsia="仿宋" w:hAnsi="仿宋" w:hint="eastAsia"/>
          <w:color w:val="444444"/>
          <w:sz w:val="28"/>
          <w:szCs w:val="28"/>
        </w:rPr>
        <w:t>（</w:t>
      </w:r>
      <w:r w:rsidR="00A11BEC" w:rsidRPr="00F46C88">
        <w:rPr>
          <w:rFonts w:ascii="仿宋" w:eastAsia="仿宋" w:hAnsi="仿宋" w:hint="eastAsia"/>
          <w:color w:val="444444"/>
          <w:sz w:val="32"/>
          <w:szCs w:val="32"/>
        </w:rPr>
        <w:t>应税额</w:t>
      </w:r>
      <w:r w:rsidR="00A11BEC">
        <w:rPr>
          <w:rFonts w:ascii="仿宋" w:eastAsia="仿宋" w:hAnsi="仿宋" w:hint="eastAsia"/>
          <w:color w:val="444444"/>
          <w:sz w:val="28"/>
          <w:szCs w:val="28"/>
        </w:rPr>
        <w:t>）</w:t>
      </w:r>
      <w:r w:rsidR="00A11BEC">
        <w:rPr>
          <w:rFonts w:ascii="仿宋" w:eastAsia="仿宋" w:hAnsi="仿宋" w:hint="eastAsia"/>
          <w:color w:val="444444"/>
          <w:sz w:val="32"/>
          <w:szCs w:val="32"/>
        </w:rPr>
        <w:t>6</w:t>
      </w:r>
      <w:r w:rsidR="00A11BEC" w:rsidRPr="00F46C88">
        <w:rPr>
          <w:rFonts w:ascii="仿宋" w:eastAsia="仿宋" w:hAnsi="仿宋" w:hint="eastAsia"/>
          <w:color w:val="444444"/>
          <w:sz w:val="32"/>
          <w:szCs w:val="32"/>
        </w:rPr>
        <w:t>000元/月</w:t>
      </w:r>
      <w:r w:rsidR="00F46C88" w:rsidRPr="00F46C88">
        <w:rPr>
          <w:rFonts w:ascii="仿宋" w:eastAsia="仿宋" w:hAnsi="仿宋" w:hint="eastAsia"/>
          <w:color w:val="444444"/>
          <w:sz w:val="32"/>
          <w:szCs w:val="32"/>
        </w:rPr>
        <w:t>(此数</w:t>
      </w:r>
      <w:r w:rsidR="00A11BEC">
        <w:rPr>
          <w:rFonts w:ascii="仿宋" w:eastAsia="仿宋" w:hAnsi="仿宋" w:hint="eastAsia"/>
          <w:color w:val="444444"/>
          <w:sz w:val="32"/>
          <w:szCs w:val="32"/>
        </w:rPr>
        <w:t>可在</w:t>
      </w:r>
      <w:r w:rsidR="00F46C88">
        <w:rPr>
          <w:rFonts w:ascii="仿宋" w:eastAsia="仿宋" w:hAnsi="仿宋" w:hint="eastAsia"/>
          <w:color w:val="444444"/>
          <w:sz w:val="32"/>
          <w:szCs w:val="32"/>
        </w:rPr>
        <w:t>财务</w:t>
      </w:r>
      <w:proofErr w:type="gramStart"/>
      <w:r w:rsidR="00A11BEC">
        <w:rPr>
          <w:rFonts w:ascii="仿宋" w:eastAsia="仿宋" w:hAnsi="仿宋" w:hint="eastAsia"/>
          <w:color w:val="444444"/>
          <w:sz w:val="32"/>
          <w:szCs w:val="32"/>
        </w:rPr>
        <w:t>处网查系统</w:t>
      </w:r>
      <w:proofErr w:type="gramEnd"/>
      <w:r w:rsidR="00F46C88">
        <w:rPr>
          <w:rFonts w:ascii="仿宋" w:eastAsia="仿宋" w:hAnsi="仿宋" w:hint="eastAsia"/>
          <w:color w:val="444444"/>
          <w:sz w:val="32"/>
          <w:szCs w:val="32"/>
        </w:rPr>
        <w:t>“个人工资查询”</w:t>
      </w:r>
      <w:r w:rsidR="00F46C88" w:rsidRPr="00F46C88">
        <w:rPr>
          <w:rFonts w:ascii="仿宋" w:eastAsia="仿宋" w:hAnsi="仿宋" w:hint="eastAsia"/>
          <w:color w:val="444444"/>
          <w:sz w:val="32"/>
          <w:szCs w:val="32"/>
        </w:rPr>
        <w:t>中</w:t>
      </w:r>
      <w:r w:rsidR="00A11BEC">
        <w:rPr>
          <w:rFonts w:ascii="仿宋" w:eastAsia="仿宋" w:hAnsi="仿宋" w:hint="eastAsia"/>
          <w:color w:val="444444"/>
          <w:sz w:val="32"/>
          <w:szCs w:val="32"/>
        </w:rPr>
        <w:t>查看</w:t>
      </w:r>
      <w:r w:rsidR="00F46C88" w:rsidRPr="00F46C88">
        <w:rPr>
          <w:rFonts w:ascii="仿宋" w:eastAsia="仿宋" w:hAnsi="仿宋" w:hint="eastAsia"/>
          <w:color w:val="444444"/>
          <w:sz w:val="32"/>
          <w:szCs w:val="32"/>
        </w:rPr>
        <w:t>），专项扣除2000元/月，本次年终奖发放3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="00F46C88" w:rsidRPr="00F46C88">
        <w:rPr>
          <w:rFonts w:ascii="仿宋" w:eastAsia="仿宋" w:hAnsi="仿宋" w:hint="eastAsia"/>
          <w:color w:val="444444"/>
          <w:sz w:val="32"/>
          <w:szCs w:val="32"/>
        </w:rPr>
        <w:t>000元</w:t>
      </w:r>
      <w:r>
        <w:rPr>
          <w:rFonts w:ascii="仿宋" w:eastAsia="仿宋" w:hAnsi="仿宋" w:hint="eastAsia"/>
          <w:color w:val="444444"/>
          <w:sz w:val="32"/>
          <w:szCs w:val="32"/>
        </w:rPr>
        <w:t>。</w:t>
      </w:r>
    </w:p>
    <w:p w:rsidR="00F46C88" w:rsidRPr="00F46C88" w:rsidRDefault="00435857" w:rsidP="00435857">
      <w:pPr>
        <w:spacing w:beforeLines="50" w:before="156" w:afterLines="50" w:after="156"/>
        <w:rPr>
          <w:rFonts w:ascii="黑体" w:eastAsia="黑体" w:hAnsi="黑体"/>
          <w:color w:val="444444"/>
          <w:sz w:val="32"/>
          <w:szCs w:val="32"/>
        </w:rPr>
      </w:pPr>
      <w:r>
        <w:rPr>
          <w:rFonts w:ascii="黑体" w:eastAsia="黑体" w:hAnsi="黑体" w:hint="eastAsia"/>
          <w:color w:val="444444"/>
          <w:sz w:val="32"/>
          <w:szCs w:val="32"/>
        </w:rPr>
        <w:t>方式</w:t>
      </w:r>
      <w:proofErr w:type="gramStart"/>
      <w:r w:rsidR="00F46C88" w:rsidRPr="00F46C88">
        <w:rPr>
          <w:rFonts w:ascii="黑体" w:eastAsia="黑体" w:hAnsi="黑体" w:hint="eastAsia"/>
          <w:color w:val="444444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color w:val="444444"/>
          <w:sz w:val="32"/>
          <w:szCs w:val="32"/>
        </w:rPr>
        <w:t>：</w:t>
      </w:r>
      <w:r w:rsidR="00F46C88" w:rsidRPr="00F46C88">
        <w:rPr>
          <w:rFonts w:ascii="黑体" w:eastAsia="黑体" w:hAnsi="黑体" w:hint="eastAsia"/>
          <w:color w:val="444444"/>
          <w:sz w:val="32"/>
          <w:szCs w:val="32"/>
        </w:rPr>
        <w:t>按全年一次性奖金发放</w:t>
      </w:r>
    </w:p>
    <w:p w:rsidR="00F46C88" w:rsidRDefault="00F46C88" w:rsidP="00F46C88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t>全年一次性奖金按月换算后的综合所得税率表</w:t>
      </w:r>
    </w:p>
    <w:tbl>
      <w:tblPr>
        <w:tblStyle w:val="af2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907"/>
        <w:gridCol w:w="3827"/>
        <w:gridCol w:w="709"/>
        <w:gridCol w:w="1276"/>
      </w:tblGrid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级数</w:t>
            </w:r>
          </w:p>
        </w:tc>
        <w:tc>
          <w:tcPr>
            <w:tcW w:w="2907" w:type="dxa"/>
            <w:vAlign w:val="center"/>
          </w:tcPr>
          <w:p w:rsidR="00817004" w:rsidRPr="00817004" w:rsidRDefault="009B2240" w:rsidP="00817004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全年</w:t>
            </w:r>
            <w:r w:rsidR="00817004"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一次性奖金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全月应纳税所得额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税率（%）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速算扣除数（元）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36000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以下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不超过3000元的部分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36000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至144000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超过3000元至12000元的部分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210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144000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至300000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超过12000元至25000元的部分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1410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300000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至420000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超过25000元至35000元的部分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2660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420000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至660000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超过35000元至55000元的部分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4410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660000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至960000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超过55000元至80000元的部分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7160</w:t>
            </w:r>
          </w:p>
        </w:tc>
      </w:tr>
      <w:tr w:rsidR="00817004" w:rsidRPr="00817004" w:rsidTr="00817004">
        <w:tc>
          <w:tcPr>
            <w:tcW w:w="49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960000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以上</w:t>
            </w:r>
          </w:p>
        </w:tc>
        <w:tc>
          <w:tcPr>
            <w:tcW w:w="3827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超过80000元的部分</w:t>
            </w:r>
          </w:p>
        </w:tc>
        <w:tc>
          <w:tcPr>
            <w:tcW w:w="709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817004" w:rsidRPr="00817004" w:rsidRDefault="00817004" w:rsidP="00D249DB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15160</w:t>
            </w:r>
          </w:p>
        </w:tc>
      </w:tr>
    </w:tbl>
    <w:p w:rsidR="00F46C88" w:rsidRPr="00F46C88" w:rsidRDefault="00F46C88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t>除以12个月在上表找税率：3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000÷12=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25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00（元）</w:t>
      </w:r>
    </w:p>
    <w:p w:rsidR="00435857" w:rsidRDefault="00F46C88" w:rsidP="00435857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t>全年一次性奖金应纳税：3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000×3%-0=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900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35857" w:rsidRPr="00435857" w:rsidRDefault="00435857" w:rsidP="00435857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采用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“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proofErr w:type="gramStart"/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一</w:t>
      </w:r>
      <w:proofErr w:type="gramEnd"/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：按全年一次性奖金发放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”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扣税</w:t>
      </w:r>
      <w:r w:rsidR="00817004">
        <w:rPr>
          <w:rFonts w:ascii="仿宋" w:eastAsia="仿宋" w:hAnsi="仿宋" w:hint="eastAsia"/>
          <w:b/>
          <w:color w:val="FF0000"/>
          <w:sz w:val="32"/>
          <w:szCs w:val="32"/>
        </w:rPr>
        <w:t>900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</w:p>
    <w:p w:rsidR="00D249DB" w:rsidRPr="00D249DB" w:rsidRDefault="00435857" w:rsidP="00435857">
      <w:pPr>
        <w:spacing w:beforeLines="50" w:before="156" w:afterLines="50" w:after="156"/>
        <w:rPr>
          <w:rFonts w:ascii="黑体" w:eastAsia="黑体" w:hAnsi="黑体"/>
          <w:color w:val="444444"/>
          <w:sz w:val="32"/>
          <w:szCs w:val="32"/>
        </w:rPr>
      </w:pPr>
      <w:r w:rsidRPr="00435857">
        <w:rPr>
          <w:rFonts w:ascii="黑体" w:eastAsia="黑体" w:hAnsi="黑体" w:hint="eastAsia"/>
          <w:color w:val="444444"/>
          <w:sz w:val="32"/>
          <w:szCs w:val="32"/>
        </w:rPr>
        <w:t>方式</w:t>
      </w:r>
      <w:r w:rsidR="00D249DB" w:rsidRPr="00435857">
        <w:rPr>
          <w:rFonts w:ascii="黑体" w:eastAsia="黑体" w:hAnsi="黑体" w:hint="eastAsia"/>
          <w:color w:val="444444"/>
          <w:sz w:val="32"/>
          <w:szCs w:val="32"/>
        </w:rPr>
        <w:t>二</w:t>
      </w:r>
      <w:r w:rsidRPr="00435857">
        <w:rPr>
          <w:rFonts w:ascii="黑体" w:eastAsia="黑体" w:hAnsi="黑体" w:hint="eastAsia"/>
          <w:color w:val="444444"/>
          <w:sz w:val="32"/>
          <w:szCs w:val="32"/>
        </w:rPr>
        <w:t>：</w:t>
      </w:r>
      <w:r w:rsidR="00D249DB" w:rsidRPr="00435857">
        <w:rPr>
          <w:rFonts w:ascii="黑体" w:eastAsia="黑体" w:hAnsi="黑体" w:hint="eastAsia"/>
          <w:color w:val="444444"/>
          <w:sz w:val="32"/>
          <w:szCs w:val="32"/>
        </w:rPr>
        <w:t>按全年综合所得发放</w:t>
      </w:r>
    </w:p>
    <w:p w:rsidR="00D249DB" w:rsidRPr="00D249DB" w:rsidRDefault="00D249DB" w:rsidP="00D249DB">
      <w:pPr>
        <w:jc w:val="center"/>
        <w:rPr>
          <w:rFonts w:ascii="仿宋" w:eastAsia="仿宋" w:hAnsi="仿宋"/>
          <w:b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b/>
          <w:bCs/>
          <w:sz w:val="32"/>
          <w:szCs w:val="32"/>
        </w:rPr>
        <w:t>个人所得</w:t>
      </w:r>
      <w:proofErr w:type="gramStart"/>
      <w:r w:rsidRPr="00D249DB">
        <w:rPr>
          <w:rFonts w:ascii="仿宋" w:eastAsia="仿宋" w:hAnsi="仿宋" w:hint="eastAsia"/>
          <w:b/>
          <w:bCs/>
          <w:sz w:val="32"/>
          <w:szCs w:val="32"/>
        </w:rPr>
        <w:t>税预扣率表</w:t>
      </w:r>
      <w:proofErr w:type="gramEnd"/>
      <w:r w:rsidRPr="00D249DB">
        <w:rPr>
          <w:rFonts w:ascii="仿宋" w:eastAsia="仿宋" w:hAnsi="仿宋" w:hint="eastAsia"/>
          <w:b/>
          <w:bCs/>
          <w:sz w:val="32"/>
          <w:szCs w:val="32"/>
        </w:rPr>
        <w:t>一</w:t>
      </w:r>
    </w:p>
    <w:p w:rsidR="00D249DB" w:rsidRDefault="00D249DB" w:rsidP="00D249DB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（居民个人工资、薪金所得预扣预缴适用）</w:t>
      </w:r>
    </w:p>
    <w:tbl>
      <w:tblPr>
        <w:tblStyle w:val="af2"/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4467"/>
        <w:gridCol w:w="1628"/>
        <w:gridCol w:w="2268"/>
      </w:tblGrid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级数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累计预扣预缴应纳税所得额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预扣率（%）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速算扣除数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不超过36000元的部分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超过36000元至144000元的部分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2520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超过144000元至300000元的部分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16920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超过300000元至420000元的部分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31920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5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超过420000元至660000元的部分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52920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6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超过660000元至960000元的部分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85920</w:t>
            </w:r>
          </w:p>
        </w:tc>
      </w:tr>
      <w:tr w:rsidR="00D249DB" w:rsidTr="00435857">
        <w:tc>
          <w:tcPr>
            <w:tcW w:w="852" w:type="dxa"/>
            <w:vAlign w:val="center"/>
          </w:tcPr>
          <w:p w:rsidR="00D249DB" w:rsidRPr="00D249DB" w:rsidRDefault="00D249DB" w:rsidP="00D249DB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7</w:t>
            </w:r>
          </w:p>
        </w:tc>
        <w:tc>
          <w:tcPr>
            <w:tcW w:w="4467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超过960000元的部分</w:t>
            </w:r>
          </w:p>
        </w:tc>
        <w:tc>
          <w:tcPr>
            <w:tcW w:w="162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D249DB" w:rsidRPr="00D249DB" w:rsidRDefault="00D249DB" w:rsidP="00D249DB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181920</w:t>
            </w:r>
          </w:p>
        </w:tc>
      </w:tr>
    </w:tbl>
    <w:p w:rsidR="00D249DB" w:rsidRPr="00D249DB" w:rsidRDefault="00D249DB" w:rsidP="00D249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D249DB">
        <w:rPr>
          <w:rFonts w:ascii="仿宋" w:eastAsia="仿宋" w:hAnsi="仿宋" w:hint="eastAsia"/>
          <w:b/>
          <w:bCs/>
          <w:sz w:val="32"/>
          <w:szCs w:val="32"/>
        </w:rPr>
        <w:t>1月发放年终奖</w:t>
      </w:r>
      <w:proofErr w:type="gramStart"/>
      <w:r w:rsidRPr="00D249DB">
        <w:rPr>
          <w:rFonts w:ascii="仿宋" w:eastAsia="仿宋" w:hAnsi="仿宋" w:hint="eastAsia"/>
          <w:b/>
          <w:bCs/>
          <w:sz w:val="32"/>
          <w:szCs w:val="32"/>
        </w:rPr>
        <w:t>预扣预缴税</w:t>
      </w:r>
      <w:proofErr w:type="gramEnd"/>
    </w:p>
    <w:p w:rsidR="00D249DB" w:rsidRP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1月工资应纳税所得额：3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>
        <w:rPr>
          <w:rFonts w:ascii="仿宋" w:eastAsia="仿宋" w:hAnsi="仿宋" w:hint="eastAsia"/>
          <w:color w:val="444444"/>
          <w:sz w:val="32"/>
          <w:szCs w:val="32"/>
        </w:rPr>
        <w:t>6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-5000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-2000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29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1月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29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000×3%-0=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870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35857" w:rsidRPr="00435857" w:rsidRDefault="00435857" w:rsidP="00435857">
      <w:pPr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采用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“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二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：按全年综合所得发放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”，1月工资+年终奖合计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扣税</w:t>
      </w:r>
      <w:r w:rsidR="00817004">
        <w:rPr>
          <w:rFonts w:ascii="仿宋" w:eastAsia="仿宋" w:hAnsi="仿宋" w:hint="eastAsia"/>
          <w:b/>
          <w:color w:val="FF0000"/>
          <w:sz w:val="32"/>
          <w:szCs w:val="32"/>
        </w:rPr>
        <w:t>870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</w:p>
    <w:p w:rsidR="00B80268" w:rsidRPr="00D249DB" w:rsidRDefault="00B80268" w:rsidP="00B80268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月工资应纳税所得额：3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>
        <w:rPr>
          <w:rFonts w:ascii="仿宋" w:eastAsia="仿宋" w:hAnsi="仿宋" w:hint="eastAsia"/>
          <w:color w:val="444444"/>
          <w:sz w:val="32"/>
          <w:szCs w:val="32"/>
        </w:rPr>
        <w:t>12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B80268" w:rsidRDefault="00B80268" w:rsidP="00B80268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000×3%-0</w:t>
      </w:r>
      <w:r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870</w:t>
      </w:r>
      <w:r>
        <w:rPr>
          <w:rFonts w:ascii="仿宋" w:eastAsia="仿宋" w:hAnsi="仿宋" w:hint="eastAsia"/>
          <w:color w:val="444444"/>
          <w:sz w:val="32"/>
          <w:szCs w:val="32"/>
        </w:rPr>
        <w:t>(1月税金)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>
        <w:rPr>
          <w:rFonts w:ascii="仿宋" w:eastAsia="仿宋" w:hAnsi="仿宋" w:hint="eastAsia"/>
          <w:color w:val="444444"/>
          <w:sz w:val="32"/>
          <w:szCs w:val="32"/>
        </w:rPr>
        <w:t>-30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7B5DCB" w:rsidRPr="00D249DB" w:rsidRDefault="007B5DCB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（提示：2月应退税金30元）</w:t>
      </w:r>
    </w:p>
    <w:p w:rsidR="00B80268" w:rsidRPr="00D249DB" w:rsidRDefault="00B80268" w:rsidP="00B80268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3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月工资应纳税所得额：3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>
        <w:rPr>
          <w:rFonts w:ascii="仿宋" w:eastAsia="仿宋" w:hAnsi="仿宋" w:hint="eastAsia"/>
          <w:color w:val="444444"/>
          <w:sz w:val="32"/>
          <w:szCs w:val="32"/>
        </w:rPr>
        <w:t>180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1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5000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6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27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B80268" w:rsidRDefault="007B5DCB" w:rsidP="00B80268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3</w:t>
      </w:r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月</w:t>
      </w:r>
      <w:proofErr w:type="gramStart"/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27</w:t>
      </w:r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000×3%-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840</w:t>
      </w:r>
      <w:r>
        <w:rPr>
          <w:rFonts w:ascii="仿宋" w:eastAsia="仿宋" w:hAnsi="仿宋" w:hint="eastAsia"/>
          <w:color w:val="444444"/>
          <w:sz w:val="32"/>
          <w:szCs w:val="32"/>
        </w:rPr>
        <w:t>(1</w:t>
      </w:r>
      <w:r w:rsidR="005B110A">
        <w:rPr>
          <w:rFonts w:ascii="仿宋" w:eastAsia="仿宋" w:hAnsi="仿宋" w:hint="eastAsia"/>
          <w:color w:val="444444"/>
          <w:sz w:val="32"/>
          <w:szCs w:val="32"/>
        </w:rPr>
        <w:t>～</w:t>
      </w:r>
      <w:r>
        <w:rPr>
          <w:rFonts w:ascii="仿宋" w:eastAsia="仿宋" w:hAnsi="仿宋" w:hint="eastAsia"/>
          <w:color w:val="444444"/>
          <w:sz w:val="32"/>
          <w:szCs w:val="32"/>
        </w:rPr>
        <w:t>2月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</w:rPr>
        <w:t>累加税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>
        <w:rPr>
          <w:rFonts w:ascii="仿宋" w:eastAsia="仿宋" w:hAnsi="仿宋" w:hint="eastAsia"/>
          <w:color w:val="444444"/>
          <w:sz w:val="32"/>
          <w:szCs w:val="32"/>
        </w:rPr>
        <w:t>-30</w:t>
      </w:r>
      <w:r w:rsidR="00B80268"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B80268" w:rsidRDefault="007B5DCB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（提示：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3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月应退税金30元）</w:t>
      </w:r>
    </w:p>
    <w:p w:rsidR="005B110A" w:rsidRDefault="007B5DCB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……以此类推至12月</w:t>
      </w:r>
    </w:p>
    <w:p w:rsidR="007B5DCB" w:rsidRPr="00D249DB" w:rsidRDefault="005B110A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全年应缴税金=</w:t>
      </w:r>
      <w:r w:rsidR="00817004">
        <w:rPr>
          <w:rFonts w:ascii="仿宋" w:eastAsia="仿宋" w:hAnsi="仿宋" w:hint="eastAsia"/>
          <w:b/>
          <w:color w:val="FF0000"/>
          <w:sz w:val="32"/>
          <w:szCs w:val="32"/>
        </w:rPr>
        <w:t>870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+(-30)+(-30)+……(-30)=</w:t>
      </w:r>
      <w:r w:rsidR="00817004">
        <w:rPr>
          <w:rFonts w:ascii="仿宋" w:eastAsia="仿宋" w:hAnsi="仿宋" w:hint="eastAsia"/>
          <w:b/>
          <w:color w:val="FF0000"/>
          <w:sz w:val="32"/>
          <w:szCs w:val="32"/>
        </w:rPr>
        <w:t>540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元，</w:t>
      </w:r>
      <w:r w:rsidR="007B5DCB">
        <w:rPr>
          <w:rFonts w:ascii="仿宋" w:eastAsia="仿宋" w:hAnsi="仿宋" w:hint="eastAsia"/>
          <w:b/>
          <w:color w:val="FF0000"/>
          <w:sz w:val="32"/>
          <w:szCs w:val="32"/>
        </w:rPr>
        <w:t>应</w:t>
      </w:r>
      <w:r w:rsidR="007B5DCB">
        <w:rPr>
          <w:rFonts w:ascii="仿宋" w:eastAsia="仿宋" w:hAnsi="仿宋" w:hint="eastAsia"/>
          <w:b/>
          <w:color w:val="FF0000"/>
          <w:sz w:val="32"/>
          <w:szCs w:val="32"/>
        </w:rPr>
        <w:lastRenderedPageBreak/>
        <w:t>退税金30</w:t>
      </w:r>
      <w:r w:rsidR="007B5DCB" w:rsidRPr="00D249DB">
        <w:rPr>
          <w:rFonts w:ascii="仿宋" w:eastAsia="仿宋" w:hAnsi="仿宋" w:hint="eastAsia"/>
          <w:b/>
          <w:color w:val="FF0000"/>
          <w:sz w:val="32"/>
          <w:szCs w:val="32"/>
        </w:rPr>
        <w:t>×</w:t>
      </w:r>
      <w:r w:rsidR="007B5DCB" w:rsidRPr="007B5DCB">
        <w:rPr>
          <w:rFonts w:ascii="仿宋" w:eastAsia="仿宋" w:hAnsi="仿宋" w:hint="eastAsia"/>
          <w:b/>
          <w:color w:val="FF0000"/>
          <w:sz w:val="32"/>
          <w:szCs w:val="32"/>
        </w:rPr>
        <w:t>11=330元</w:t>
      </w:r>
      <w:r w:rsidR="007B5DCB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D249DB" w:rsidRPr="00D249DB" w:rsidRDefault="00D249DB" w:rsidP="00D249DB">
      <w:pPr>
        <w:rPr>
          <w:rFonts w:ascii="仿宋" w:eastAsia="仿宋" w:hAnsi="仿宋"/>
          <w:b/>
          <w:bCs/>
          <w:sz w:val="32"/>
          <w:szCs w:val="32"/>
        </w:rPr>
      </w:pPr>
      <w:r w:rsidRPr="00D249DB">
        <w:rPr>
          <w:rFonts w:ascii="仿宋" w:eastAsia="仿宋" w:hAnsi="仿宋" w:hint="eastAsia"/>
          <w:b/>
          <w:bCs/>
          <w:sz w:val="32"/>
          <w:szCs w:val="32"/>
        </w:rPr>
        <w:t>（二）2019年年终汇算退税</w:t>
      </w:r>
    </w:p>
    <w:p w:rsidR="00D249DB" w:rsidRP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全年应纳税所得额：</w:t>
      </w:r>
    </w:p>
    <w:p w:rsidR="00D249DB" w:rsidRP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3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000（年终奖）+</w:t>
      </w:r>
      <w:r w:rsidR="00B80268">
        <w:rPr>
          <w:rFonts w:ascii="仿宋" w:eastAsia="仿宋" w:hAnsi="仿宋" w:hint="eastAsia"/>
          <w:color w:val="444444"/>
          <w:sz w:val="32"/>
          <w:szCs w:val="32"/>
        </w:rPr>
        <w:t>6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000×12（工资应纳税所得额）-5000×12（起征点）-2000×12（专项扣除）=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18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D249DB" w:rsidRP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全年应纳税（按上表找税率）：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18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000×3%-0=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540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D249DB" w:rsidRPr="00D249DB" w:rsidRDefault="00D249DB" w:rsidP="00D249DB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年终汇算时应退税：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870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）-</w:t>
      </w:r>
      <w:r w:rsidR="00817004">
        <w:rPr>
          <w:rFonts w:ascii="仿宋" w:eastAsia="仿宋" w:hAnsi="仿宋" w:hint="eastAsia"/>
          <w:color w:val="444444"/>
          <w:sz w:val="32"/>
          <w:szCs w:val="32"/>
        </w:rPr>
        <w:t>540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（全年实际应纳税）=</w:t>
      </w:r>
      <w:r w:rsidR="00B80268">
        <w:rPr>
          <w:rFonts w:ascii="仿宋" w:eastAsia="仿宋" w:hAnsi="仿宋" w:hint="eastAsia"/>
          <w:color w:val="444444"/>
          <w:sz w:val="32"/>
          <w:szCs w:val="32"/>
        </w:rPr>
        <w:t>330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F46C88" w:rsidRDefault="009B2240" w:rsidP="00032920">
      <w:pPr>
        <w:ind w:firstLineChars="250" w:firstLine="80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示例1：应选择的年终奖</w:t>
      </w:r>
      <w:r w:rsidR="0077040C">
        <w:rPr>
          <w:rFonts w:ascii="仿宋" w:eastAsia="仿宋" w:hAnsi="仿宋" w:hint="eastAsia"/>
          <w:b/>
          <w:color w:val="FF0000"/>
          <w:sz w:val="32"/>
          <w:szCs w:val="32"/>
        </w:rPr>
        <w:t>计税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方式为“全年综合所得”发放。</w:t>
      </w:r>
    </w:p>
    <w:p w:rsidR="00480A94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480A94" w:rsidRDefault="00480A94" w:rsidP="00480A94">
      <w:pPr>
        <w:rPr>
          <w:rFonts w:ascii="仿宋" w:eastAsia="仿宋" w:hAnsi="仿宋"/>
          <w:color w:val="444444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【示例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2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】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假设工资</w:t>
      </w:r>
      <w:r w:rsidRPr="00F46C88">
        <w:rPr>
          <w:rFonts w:ascii="仿宋" w:eastAsia="仿宋" w:hAnsi="仿宋" w:hint="eastAsia"/>
          <w:color w:val="444444"/>
          <w:sz w:val="28"/>
          <w:szCs w:val="28"/>
        </w:rPr>
        <w:t>应纳税所得额</w:t>
      </w:r>
      <w:r>
        <w:rPr>
          <w:rFonts w:ascii="仿宋" w:eastAsia="仿宋" w:hAnsi="仿宋" w:hint="eastAsia"/>
          <w:color w:val="444444"/>
          <w:sz w:val="28"/>
          <w:szCs w:val="28"/>
        </w:rPr>
        <w:t>（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应税额</w:t>
      </w:r>
      <w:r>
        <w:rPr>
          <w:rFonts w:ascii="仿宋" w:eastAsia="仿宋" w:hAnsi="仿宋" w:hint="eastAsia"/>
          <w:color w:val="444444"/>
          <w:sz w:val="28"/>
          <w:szCs w:val="28"/>
        </w:rPr>
        <w:t>）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12000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元/月(此数</w:t>
      </w:r>
      <w:r>
        <w:rPr>
          <w:rFonts w:ascii="仿宋" w:eastAsia="仿宋" w:hAnsi="仿宋" w:hint="eastAsia"/>
          <w:color w:val="444444"/>
          <w:sz w:val="32"/>
          <w:szCs w:val="32"/>
        </w:rPr>
        <w:t>可在财务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</w:rPr>
        <w:t>处网查系统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</w:rPr>
        <w:t>“个人工资查询”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中</w:t>
      </w:r>
      <w:r>
        <w:rPr>
          <w:rFonts w:ascii="仿宋" w:eastAsia="仿宋" w:hAnsi="仿宋" w:hint="eastAsia"/>
          <w:color w:val="444444"/>
          <w:sz w:val="32"/>
          <w:szCs w:val="32"/>
        </w:rPr>
        <w:t>查看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），专项扣除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1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000元/月，本次年终奖发放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000元</w:t>
      </w:r>
      <w:r>
        <w:rPr>
          <w:rFonts w:ascii="仿宋" w:eastAsia="仿宋" w:hAnsi="仿宋" w:hint="eastAsia"/>
          <w:color w:val="444444"/>
          <w:sz w:val="32"/>
          <w:szCs w:val="32"/>
        </w:rPr>
        <w:t>。</w:t>
      </w:r>
    </w:p>
    <w:p w:rsidR="00480A94" w:rsidRPr="00F46C88" w:rsidRDefault="00480A94" w:rsidP="00480A94">
      <w:pPr>
        <w:spacing w:beforeLines="50" w:before="156" w:afterLines="50" w:after="156"/>
        <w:rPr>
          <w:rFonts w:ascii="黑体" w:eastAsia="黑体" w:hAnsi="黑体"/>
          <w:color w:val="444444"/>
          <w:sz w:val="32"/>
          <w:szCs w:val="32"/>
        </w:rPr>
      </w:pPr>
      <w:r>
        <w:rPr>
          <w:rFonts w:ascii="黑体" w:eastAsia="黑体" w:hAnsi="黑体" w:hint="eastAsia"/>
          <w:color w:val="444444"/>
          <w:sz w:val="32"/>
          <w:szCs w:val="32"/>
        </w:rPr>
        <w:t>方式</w:t>
      </w:r>
      <w:proofErr w:type="gramStart"/>
      <w:r w:rsidRPr="00F46C88">
        <w:rPr>
          <w:rFonts w:ascii="黑体" w:eastAsia="黑体" w:hAnsi="黑体" w:hint="eastAsia"/>
          <w:color w:val="444444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color w:val="444444"/>
          <w:sz w:val="32"/>
          <w:szCs w:val="32"/>
        </w:rPr>
        <w:t>：</w:t>
      </w:r>
      <w:r w:rsidRPr="00F46C88">
        <w:rPr>
          <w:rFonts w:ascii="黑体" w:eastAsia="黑体" w:hAnsi="黑体" w:hint="eastAsia"/>
          <w:color w:val="444444"/>
          <w:sz w:val="32"/>
          <w:szCs w:val="32"/>
        </w:rPr>
        <w:t>按全年一次性奖金发放</w:t>
      </w:r>
    </w:p>
    <w:p w:rsidR="00480A94" w:rsidRDefault="00480A94" w:rsidP="00480A94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t>全年一次性奖金按月换算后的综合所得税率表</w:t>
      </w:r>
    </w:p>
    <w:tbl>
      <w:tblPr>
        <w:tblStyle w:val="af2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2907"/>
        <w:gridCol w:w="3827"/>
        <w:gridCol w:w="709"/>
        <w:gridCol w:w="1276"/>
      </w:tblGrid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级数</w:t>
            </w:r>
          </w:p>
        </w:tc>
        <w:tc>
          <w:tcPr>
            <w:tcW w:w="2907" w:type="dxa"/>
            <w:vAlign w:val="center"/>
          </w:tcPr>
          <w:p w:rsidR="00480A94" w:rsidRPr="00817004" w:rsidRDefault="009B2240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全年</w:t>
            </w:r>
            <w:r w:rsidR="00480A94"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一次性奖金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全月应纳税所得额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税率（%）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速算扣除数（元）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36000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以下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不超过3000元的部分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36000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至144000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超过3000元至12000元的部分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210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144000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至300000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超过12000元至25000元的部分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1410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300000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至420000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超过25000元至35000元的部分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2660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420000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至660000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超过35000元至55000元的部分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4410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660000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至960000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超过55000元至80000元的部分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7160</w:t>
            </w:r>
          </w:p>
        </w:tc>
      </w:tr>
      <w:tr w:rsidR="00480A94" w:rsidRPr="00817004" w:rsidTr="00C55B2A">
        <w:tc>
          <w:tcPr>
            <w:tcW w:w="49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960000</w:t>
            </w:r>
            <w:r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元</w:t>
            </w: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以上</w:t>
            </w:r>
          </w:p>
        </w:tc>
        <w:tc>
          <w:tcPr>
            <w:tcW w:w="3827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超过80000元的部分</w:t>
            </w:r>
          </w:p>
        </w:tc>
        <w:tc>
          <w:tcPr>
            <w:tcW w:w="709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480A94" w:rsidRPr="00817004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4"/>
                <w:szCs w:val="24"/>
              </w:rPr>
            </w:pPr>
            <w:r w:rsidRPr="00817004">
              <w:rPr>
                <w:rFonts w:ascii="仿宋" w:eastAsia="仿宋" w:hAnsi="仿宋" w:hint="eastAsia"/>
                <w:color w:val="444444"/>
                <w:sz w:val="24"/>
                <w:szCs w:val="24"/>
              </w:rPr>
              <w:t>15160</w:t>
            </w:r>
          </w:p>
        </w:tc>
      </w:tr>
    </w:tbl>
    <w:p w:rsidR="00480A94" w:rsidRPr="00F46C88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t>除以12个月在上表找税率：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000÷12=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00（元）</w:t>
      </w:r>
    </w:p>
    <w:p w:rsidR="00480A94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F46C88">
        <w:rPr>
          <w:rFonts w:ascii="仿宋" w:eastAsia="仿宋" w:hAnsi="仿宋" w:hint="eastAsia"/>
          <w:color w:val="444444"/>
          <w:sz w:val="32"/>
          <w:szCs w:val="32"/>
        </w:rPr>
        <w:lastRenderedPageBreak/>
        <w:t>全年一次性奖金应纳税：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000×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%-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210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45</w:t>
      </w:r>
      <w:r>
        <w:rPr>
          <w:rFonts w:ascii="仿宋" w:eastAsia="仿宋" w:hAnsi="仿宋" w:hint="eastAsia"/>
          <w:color w:val="444444"/>
          <w:sz w:val="32"/>
          <w:szCs w:val="32"/>
        </w:rPr>
        <w:t>90</w:t>
      </w:r>
      <w:r w:rsidRPr="00F46C88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80A94" w:rsidRPr="00435857" w:rsidRDefault="00480A94" w:rsidP="00480A94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采用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“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proofErr w:type="gramStart"/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一</w:t>
      </w:r>
      <w:proofErr w:type="gramEnd"/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：按全年一次性奖金发放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”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扣税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45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90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</w:p>
    <w:p w:rsidR="00480A94" w:rsidRPr="00D249DB" w:rsidRDefault="00480A94" w:rsidP="00480A94">
      <w:pPr>
        <w:spacing w:beforeLines="50" w:before="156" w:afterLines="50" w:after="156"/>
        <w:rPr>
          <w:rFonts w:ascii="黑体" w:eastAsia="黑体" w:hAnsi="黑体"/>
          <w:color w:val="444444"/>
          <w:sz w:val="32"/>
          <w:szCs w:val="32"/>
        </w:rPr>
      </w:pPr>
      <w:r w:rsidRPr="00435857">
        <w:rPr>
          <w:rFonts w:ascii="黑体" w:eastAsia="黑体" w:hAnsi="黑体" w:hint="eastAsia"/>
          <w:color w:val="444444"/>
          <w:sz w:val="32"/>
          <w:szCs w:val="32"/>
        </w:rPr>
        <w:t>方式二：按全年综合所得发放</w:t>
      </w:r>
    </w:p>
    <w:p w:rsidR="00480A94" w:rsidRPr="00D249DB" w:rsidRDefault="00480A94" w:rsidP="00480A94">
      <w:pPr>
        <w:jc w:val="center"/>
        <w:rPr>
          <w:rFonts w:ascii="仿宋" w:eastAsia="仿宋" w:hAnsi="仿宋"/>
          <w:b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b/>
          <w:bCs/>
          <w:sz w:val="32"/>
          <w:szCs w:val="32"/>
        </w:rPr>
        <w:t>个人所得</w:t>
      </w:r>
      <w:proofErr w:type="gramStart"/>
      <w:r w:rsidRPr="00D249DB">
        <w:rPr>
          <w:rFonts w:ascii="仿宋" w:eastAsia="仿宋" w:hAnsi="仿宋" w:hint="eastAsia"/>
          <w:b/>
          <w:bCs/>
          <w:sz w:val="32"/>
          <w:szCs w:val="32"/>
        </w:rPr>
        <w:t>税预扣率表</w:t>
      </w:r>
      <w:proofErr w:type="gramEnd"/>
      <w:r w:rsidRPr="00D249DB">
        <w:rPr>
          <w:rFonts w:ascii="仿宋" w:eastAsia="仿宋" w:hAnsi="仿宋" w:hint="eastAsia"/>
          <w:b/>
          <w:bCs/>
          <w:sz w:val="32"/>
          <w:szCs w:val="32"/>
        </w:rPr>
        <w:t>一</w:t>
      </w:r>
    </w:p>
    <w:p w:rsidR="00480A94" w:rsidRDefault="00480A94" w:rsidP="00480A94">
      <w:pPr>
        <w:jc w:val="center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（居民个人工资、薪金所得预扣预缴适用）</w:t>
      </w:r>
    </w:p>
    <w:tbl>
      <w:tblPr>
        <w:tblStyle w:val="af2"/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4467"/>
        <w:gridCol w:w="1628"/>
        <w:gridCol w:w="2268"/>
      </w:tblGrid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级数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累计预扣预缴应纳税所得额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预扣率（%）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速算扣除数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不超过36000元的部分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超过36000元至144000元的部分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2520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超过144000元至300000元的部分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16920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4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超过300000元至420000元的部分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31920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5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超过420000元至660000元的部分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52920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6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超过660000元至960000元的部分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85920</w:t>
            </w:r>
          </w:p>
        </w:tc>
      </w:tr>
      <w:tr w:rsidR="00480A94" w:rsidTr="00C55B2A">
        <w:tc>
          <w:tcPr>
            <w:tcW w:w="852" w:type="dxa"/>
            <w:vAlign w:val="center"/>
          </w:tcPr>
          <w:p w:rsidR="00480A94" w:rsidRPr="00D249DB" w:rsidRDefault="00480A94" w:rsidP="00C55B2A">
            <w:pPr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7</w:t>
            </w:r>
          </w:p>
        </w:tc>
        <w:tc>
          <w:tcPr>
            <w:tcW w:w="4467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超过960000元的部分</w:t>
            </w:r>
          </w:p>
        </w:tc>
        <w:tc>
          <w:tcPr>
            <w:tcW w:w="162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480A94" w:rsidRPr="00D249DB" w:rsidRDefault="00480A94" w:rsidP="00C55B2A">
            <w:pPr>
              <w:widowControl/>
              <w:spacing w:line="480" w:lineRule="auto"/>
              <w:ind w:firstLineChars="12" w:firstLine="34"/>
              <w:jc w:val="center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 w:rsidRPr="00D249DB">
              <w:rPr>
                <w:rFonts w:ascii="仿宋" w:eastAsia="仿宋" w:hAnsi="仿宋" w:hint="eastAsia"/>
                <w:color w:val="444444"/>
                <w:sz w:val="28"/>
                <w:szCs w:val="28"/>
              </w:rPr>
              <w:t>181920</w:t>
            </w:r>
          </w:p>
        </w:tc>
      </w:tr>
    </w:tbl>
    <w:p w:rsidR="00480A94" w:rsidRPr="00D249DB" w:rsidRDefault="00480A94" w:rsidP="00480A94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D249DB">
        <w:rPr>
          <w:rFonts w:ascii="仿宋" w:eastAsia="仿宋" w:hAnsi="仿宋" w:hint="eastAsia"/>
          <w:b/>
          <w:bCs/>
          <w:sz w:val="32"/>
          <w:szCs w:val="32"/>
        </w:rPr>
        <w:t>1月发放年终奖</w:t>
      </w:r>
      <w:proofErr w:type="gramStart"/>
      <w:r w:rsidRPr="00D249DB">
        <w:rPr>
          <w:rFonts w:ascii="仿宋" w:eastAsia="仿宋" w:hAnsi="仿宋" w:hint="eastAsia"/>
          <w:b/>
          <w:bCs/>
          <w:sz w:val="32"/>
          <w:szCs w:val="32"/>
        </w:rPr>
        <w:t>预扣预缴税</w:t>
      </w:r>
      <w:proofErr w:type="gramEnd"/>
    </w:p>
    <w:p w:rsidR="00480A94" w:rsidRPr="00D249DB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1月工资应纳税所得额：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12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-5000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1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54000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80A94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1月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54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%-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2520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8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80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80A94" w:rsidRPr="00435857" w:rsidRDefault="00480A94" w:rsidP="00480A94">
      <w:pPr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采用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“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二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：按全年综合所得发放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”，1月工资+年终奖合计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扣税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2</w:t>
      </w:r>
      <w:r w:rsidR="009B2240">
        <w:rPr>
          <w:rFonts w:ascii="仿宋" w:eastAsia="仿宋" w:hAnsi="仿宋" w:hint="eastAsia"/>
          <w:b/>
          <w:color w:val="FF0000"/>
          <w:sz w:val="32"/>
          <w:szCs w:val="32"/>
        </w:rPr>
        <w:t>8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80</w:t>
      </w:r>
      <w:r w:rsidRPr="00435857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</w:p>
    <w:p w:rsidR="00480A94" w:rsidRPr="00D249DB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月工资应纳税所得额：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24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lastRenderedPageBreak/>
        <w:t>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480A94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%-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2520</w:t>
      </w:r>
      <w:r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8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80</w:t>
      </w:r>
      <w:r>
        <w:rPr>
          <w:rFonts w:ascii="仿宋" w:eastAsia="仿宋" w:hAnsi="仿宋" w:hint="eastAsia"/>
          <w:color w:val="444444"/>
          <w:sz w:val="32"/>
          <w:szCs w:val="32"/>
        </w:rPr>
        <w:t>(1月税金)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00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80A94" w:rsidRPr="00D249DB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（提示：2月应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缴税</w:t>
      </w:r>
      <w:r w:rsidR="009B2240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0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0元）</w:t>
      </w:r>
    </w:p>
    <w:p w:rsidR="00480A94" w:rsidRPr="00D249DB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3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月工资应纳税所得额：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36</w:t>
      </w:r>
      <w:r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1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5000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3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66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480A94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3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66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%-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2520-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3480</w:t>
      </w:r>
      <w:r>
        <w:rPr>
          <w:rFonts w:ascii="仿宋" w:eastAsia="仿宋" w:hAnsi="仿宋" w:hint="eastAsia"/>
          <w:color w:val="444444"/>
          <w:sz w:val="32"/>
          <w:szCs w:val="32"/>
        </w:rPr>
        <w:t>(1～2月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</w:rPr>
        <w:t>累加税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9B2240">
        <w:rPr>
          <w:rFonts w:ascii="仿宋" w:eastAsia="仿宋" w:hAnsi="仿宋" w:hint="eastAsia"/>
          <w:color w:val="444444"/>
          <w:sz w:val="32"/>
          <w:szCs w:val="32"/>
        </w:rPr>
        <w:t>6</w:t>
      </w:r>
      <w:r w:rsidR="00544A43">
        <w:rPr>
          <w:rFonts w:ascii="仿宋" w:eastAsia="仿宋" w:hAnsi="仿宋" w:hint="eastAsia"/>
          <w:color w:val="444444"/>
          <w:sz w:val="32"/>
          <w:szCs w:val="32"/>
        </w:rPr>
        <w:t>0</w:t>
      </w:r>
      <w:r w:rsidR="006A0D7C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480A94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（提示：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3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月应</w:t>
      </w:r>
      <w:r w:rsidR="006A0D7C">
        <w:rPr>
          <w:rFonts w:ascii="仿宋" w:eastAsia="仿宋" w:hAnsi="仿宋" w:hint="eastAsia"/>
          <w:b/>
          <w:color w:val="FF0000"/>
          <w:sz w:val="32"/>
          <w:szCs w:val="32"/>
        </w:rPr>
        <w:t>缴税</w:t>
      </w:r>
      <w:r w:rsidR="009B2240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0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0元）</w:t>
      </w:r>
    </w:p>
    <w:p w:rsidR="00544A43" w:rsidRPr="00D249DB" w:rsidRDefault="00544A43" w:rsidP="00544A43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月工资应纳税所得额：</w:t>
      </w:r>
      <w:r>
        <w:rPr>
          <w:rFonts w:ascii="仿宋" w:eastAsia="仿宋" w:hAnsi="仿宋" w:hint="eastAsia"/>
          <w:color w:val="444444"/>
          <w:sz w:val="32"/>
          <w:szCs w:val="32"/>
        </w:rPr>
        <w:t>48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年终奖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+</w:t>
      </w:r>
      <w:r w:rsidR="00144359">
        <w:rPr>
          <w:rFonts w:ascii="仿宋" w:eastAsia="仿宋" w:hAnsi="仿宋" w:hint="eastAsia"/>
          <w:color w:val="444444"/>
          <w:sz w:val="32"/>
          <w:szCs w:val="32"/>
        </w:rPr>
        <w:t>48</w:t>
      </w:r>
      <w:r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工资应税额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>
        <w:rPr>
          <w:rFonts w:ascii="仿宋" w:eastAsia="仿宋" w:hAnsi="仿宋" w:hint="eastAsia"/>
          <w:color w:val="444444"/>
          <w:sz w:val="32"/>
          <w:szCs w:val="32"/>
        </w:rPr>
        <w:t>20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起征点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-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</w:t>
      </w:r>
      <w:r>
        <w:rPr>
          <w:rFonts w:ascii="仿宋" w:eastAsia="仿宋" w:hAnsi="仿宋" w:hint="eastAsia"/>
          <w:color w:val="444444"/>
          <w:sz w:val="32"/>
          <w:szCs w:val="32"/>
        </w:rPr>
        <w:t>(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专项扣除</w:t>
      </w:r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7</w:t>
      </w: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544A43" w:rsidRDefault="00544A43" w:rsidP="00544A43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4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月</w:t>
      </w:r>
      <w:proofErr w:type="gramStart"/>
      <w:r w:rsidRPr="00D249DB">
        <w:rPr>
          <w:rFonts w:ascii="仿宋" w:eastAsia="仿宋" w:hAnsi="仿宋" w:hint="eastAsia"/>
          <w:color w:val="444444"/>
          <w:sz w:val="32"/>
          <w:szCs w:val="32"/>
        </w:rPr>
        <w:t>预扣预缴税</w:t>
      </w:r>
      <w:proofErr w:type="gramEnd"/>
      <w:r w:rsidRPr="00D249DB">
        <w:rPr>
          <w:rFonts w:ascii="仿宋" w:eastAsia="仿宋" w:hAnsi="仿宋" w:hint="eastAsia"/>
          <w:color w:val="444444"/>
          <w:sz w:val="32"/>
          <w:szCs w:val="32"/>
        </w:rPr>
        <w:t>（按上表找税率）：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7</w:t>
      </w:r>
      <w:r>
        <w:rPr>
          <w:rFonts w:ascii="仿宋" w:eastAsia="仿宋" w:hAnsi="仿宋" w:hint="eastAsia"/>
          <w:color w:val="444444"/>
          <w:sz w:val="32"/>
          <w:szCs w:val="32"/>
        </w:rPr>
        <w:t>2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</w:t>
      </w:r>
      <w:r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%-</w:t>
      </w:r>
      <w:r>
        <w:rPr>
          <w:rFonts w:ascii="仿宋" w:eastAsia="仿宋" w:hAnsi="仿宋" w:hint="eastAsia"/>
          <w:color w:val="444444"/>
          <w:sz w:val="32"/>
          <w:szCs w:val="32"/>
        </w:rPr>
        <w:t>2520-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40</w:t>
      </w:r>
      <w:r>
        <w:rPr>
          <w:rFonts w:ascii="仿宋" w:eastAsia="仿宋" w:hAnsi="仿宋" w:hint="eastAsia"/>
          <w:color w:val="444444"/>
          <w:sz w:val="32"/>
          <w:szCs w:val="32"/>
        </w:rPr>
        <w:t>80(1～3月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</w:rPr>
        <w:t>累加税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</w:rPr>
        <w:t>)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6</w:t>
      </w:r>
      <w:r>
        <w:rPr>
          <w:rFonts w:ascii="仿宋" w:eastAsia="仿宋" w:hAnsi="仿宋" w:hint="eastAsia"/>
          <w:color w:val="444444"/>
          <w:sz w:val="32"/>
          <w:szCs w:val="32"/>
        </w:rPr>
        <w:t>00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544A43" w:rsidRDefault="00544A43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（提示：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4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月应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缴税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0</w:t>
      </w:r>
      <w:r w:rsidRPr="007B5DCB">
        <w:rPr>
          <w:rFonts w:ascii="仿宋" w:eastAsia="仿宋" w:hAnsi="仿宋" w:hint="eastAsia"/>
          <w:b/>
          <w:color w:val="FF0000"/>
          <w:sz w:val="32"/>
          <w:szCs w:val="32"/>
        </w:rPr>
        <w:t>0元）</w:t>
      </w:r>
    </w:p>
    <w:p w:rsidR="00480A94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……以此类推至12月</w:t>
      </w:r>
    </w:p>
    <w:p w:rsidR="00480A94" w:rsidRPr="00D249DB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全年应缴税金=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2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8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80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+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00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+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00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+……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+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00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=</w:t>
      </w:r>
      <w:r w:rsidR="00F472B1">
        <w:rPr>
          <w:rFonts w:ascii="仿宋" w:eastAsia="仿宋" w:hAnsi="仿宋" w:hint="eastAsia"/>
          <w:b/>
          <w:color w:val="FF0000"/>
          <w:sz w:val="32"/>
          <w:szCs w:val="32"/>
        </w:rPr>
        <w:t>9</w:t>
      </w:r>
      <w:r w:rsidR="00544A43">
        <w:rPr>
          <w:rFonts w:ascii="仿宋" w:eastAsia="仿宋" w:hAnsi="仿宋" w:hint="eastAsia"/>
          <w:b/>
          <w:color w:val="FF0000"/>
          <w:sz w:val="32"/>
          <w:szCs w:val="32"/>
        </w:rPr>
        <w:t>480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元。</w:t>
      </w:r>
    </w:p>
    <w:p w:rsidR="00480A94" w:rsidRPr="00D249DB" w:rsidRDefault="00480A94" w:rsidP="00480A94">
      <w:pPr>
        <w:rPr>
          <w:rFonts w:ascii="仿宋" w:eastAsia="仿宋" w:hAnsi="仿宋"/>
          <w:b/>
          <w:bCs/>
          <w:sz w:val="32"/>
          <w:szCs w:val="32"/>
        </w:rPr>
      </w:pPr>
      <w:r w:rsidRPr="00D249DB">
        <w:rPr>
          <w:rFonts w:ascii="仿宋" w:eastAsia="仿宋" w:hAnsi="仿宋" w:hint="eastAsia"/>
          <w:b/>
          <w:bCs/>
          <w:sz w:val="32"/>
          <w:szCs w:val="32"/>
        </w:rPr>
        <w:t>（二）2019年年终汇算</w:t>
      </w:r>
      <w:r w:rsidR="0077040C">
        <w:rPr>
          <w:rFonts w:ascii="仿宋" w:eastAsia="仿宋" w:hAnsi="仿宋" w:hint="eastAsia"/>
          <w:b/>
          <w:bCs/>
          <w:sz w:val="32"/>
          <w:szCs w:val="32"/>
        </w:rPr>
        <w:t>清缴</w:t>
      </w:r>
    </w:p>
    <w:p w:rsidR="00480A94" w:rsidRPr="00D249DB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全年应纳税所得额：</w:t>
      </w:r>
    </w:p>
    <w:p w:rsidR="00480A94" w:rsidRPr="00D249DB" w:rsidRDefault="00544A43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48</w:t>
      </w:r>
      <w:r w:rsidR="00480A94" w:rsidRPr="00D249DB">
        <w:rPr>
          <w:rFonts w:ascii="仿宋" w:eastAsia="仿宋" w:hAnsi="仿宋" w:hint="eastAsia"/>
          <w:color w:val="444444"/>
          <w:sz w:val="32"/>
          <w:szCs w:val="32"/>
        </w:rPr>
        <w:t>000（年终奖）+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12000</w:t>
      </w:r>
      <w:r w:rsidR="00480A94" w:rsidRPr="00D249DB">
        <w:rPr>
          <w:rFonts w:ascii="仿宋" w:eastAsia="仿宋" w:hAnsi="仿宋" w:hint="eastAsia"/>
          <w:color w:val="444444"/>
          <w:sz w:val="32"/>
          <w:szCs w:val="32"/>
        </w:rPr>
        <w:t>×12（工资应纳税所得额）-5000×12（起征点）-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1</w:t>
      </w:r>
      <w:r w:rsidR="00480A94" w:rsidRPr="00D249DB">
        <w:rPr>
          <w:rFonts w:ascii="仿宋" w:eastAsia="仿宋" w:hAnsi="仿宋" w:hint="eastAsia"/>
          <w:color w:val="444444"/>
          <w:sz w:val="32"/>
          <w:szCs w:val="32"/>
        </w:rPr>
        <w:t>000×12（专项扣除）=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12</w:t>
      </w:r>
      <w:r>
        <w:rPr>
          <w:rFonts w:ascii="仿宋" w:eastAsia="仿宋" w:hAnsi="仿宋" w:hint="eastAsia"/>
          <w:color w:val="444444"/>
          <w:sz w:val="32"/>
          <w:szCs w:val="32"/>
        </w:rPr>
        <w:t>0</w:t>
      </w:r>
      <w:r w:rsidR="00480A94" w:rsidRPr="00D249DB">
        <w:rPr>
          <w:rFonts w:ascii="仿宋" w:eastAsia="仿宋" w:hAnsi="仿宋" w:hint="eastAsia"/>
          <w:color w:val="444444"/>
          <w:sz w:val="32"/>
          <w:szCs w:val="32"/>
        </w:rPr>
        <w:t>000（元）</w:t>
      </w:r>
    </w:p>
    <w:p w:rsidR="00480A94" w:rsidRDefault="00480A94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  <w:r w:rsidRPr="00D249DB">
        <w:rPr>
          <w:rFonts w:ascii="仿宋" w:eastAsia="仿宋" w:hAnsi="仿宋" w:hint="eastAsia"/>
          <w:color w:val="444444"/>
          <w:sz w:val="32"/>
          <w:szCs w:val="32"/>
        </w:rPr>
        <w:t>全年应纳税（按上表找税率）：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12</w:t>
      </w:r>
      <w:r w:rsidR="00544A43">
        <w:rPr>
          <w:rFonts w:ascii="仿宋" w:eastAsia="仿宋" w:hAnsi="仿宋" w:hint="eastAsia"/>
          <w:color w:val="444444"/>
          <w:sz w:val="32"/>
          <w:szCs w:val="32"/>
        </w:rPr>
        <w:t>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000×</w:t>
      </w:r>
      <w:r w:rsidR="00544A43">
        <w:rPr>
          <w:rFonts w:ascii="仿宋" w:eastAsia="仿宋" w:hAnsi="仿宋" w:hint="eastAsia"/>
          <w:color w:val="444444"/>
          <w:sz w:val="32"/>
          <w:szCs w:val="32"/>
        </w:rPr>
        <w:t>10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%-</w:t>
      </w:r>
      <w:r w:rsidR="00544A43">
        <w:rPr>
          <w:rFonts w:ascii="仿宋" w:eastAsia="仿宋" w:hAnsi="仿宋" w:hint="eastAsia"/>
          <w:color w:val="444444"/>
          <w:sz w:val="32"/>
          <w:szCs w:val="32"/>
        </w:rPr>
        <w:t>2520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=</w:t>
      </w:r>
      <w:r w:rsidR="00F472B1">
        <w:rPr>
          <w:rFonts w:ascii="仿宋" w:eastAsia="仿宋" w:hAnsi="仿宋" w:hint="eastAsia"/>
          <w:color w:val="444444"/>
          <w:sz w:val="32"/>
          <w:szCs w:val="32"/>
        </w:rPr>
        <w:t>9</w:t>
      </w:r>
      <w:r w:rsidR="00544A43">
        <w:rPr>
          <w:rFonts w:ascii="仿宋" w:eastAsia="仿宋" w:hAnsi="仿宋" w:hint="eastAsia"/>
          <w:color w:val="444444"/>
          <w:sz w:val="32"/>
          <w:szCs w:val="32"/>
        </w:rPr>
        <w:t>480</w:t>
      </w:r>
      <w:r w:rsidRPr="00D249DB">
        <w:rPr>
          <w:rFonts w:ascii="仿宋" w:eastAsia="仿宋" w:hAnsi="仿宋" w:hint="eastAsia"/>
          <w:color w:val="444444"/>
          <w:sz w:val="32"/>
          <w:szCs w:val="32"/>
        </w:rPr>
        <w:t>（元）</w:t>
      </w:r>
    </w:p>
    <w:p w:rsidR="00F472B1" w:rsidRDefault="00F472B1" w:rsidP="00032920">
      <w:pPr>
        <w:ind w:firstLineChars="250" w:firstLine="80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lastRenderedPageBreak/>
        <w:t>示例2：应选择的年终奖</w:t>
      </w:r>
      <w:r w:rsidR="0077040C">
        <w:rPr>
          <w:rFonts w:ascii="仿宋" w:eastAsia="仿宋" w:hAnsi="仿宋" w:hint="eastAsia"/>
          <w:b/>
          <w:color w:val="FF0000"/>
          <w:sz w:val="32"/>
          <w:szCs w:val="32"/>
        </w:rPr>
        <w:t>计税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方式为“全年一次性奖金”发放。</w:t>
      </w:r>
    </w:p>
    <w:p w:rsidR="00F472B1" w:rsidRPr="00F472B1" w:rsidRDefault="00F472B1" w:rsidP="00480A94">
      <w:pPr>
        <w:ind w:firstLineChars="200" w:firstLine="640"/>
        <w:rPr>
          <w:rFonts w:ascii="仿宋" w:eastAsia="仿宋" w:hAnsi="仿宋"/>
          <w:color w:val="444444"/>
          <w:sz w:val="32"/>
          <w:szCs w:val="32"/>
        </w:rPr>
      </w:pPr>
    </w:p>
    <w:p w:rsidR="00032920" w:rsidRDefault="00480A94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D249DB">
        <w:rPr>
          <w:rFonts w:ascii="仿宋" w:eastAsia="仿宋" w:hAnsi="仿宋" w:hint="eastAsia"/>
          <w:b/>
          <w:color w:val="FF0000"/>
          <w:sz w:val="32"/>
          <w:szCs w:val="32"/>
        </w:rPr>
        <w:t>特别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提醒</w:t>
      </w:r>
      <w:r w:rsidRPr="00D249DB">
        <w:rPr>
          <w:rFonts w:ascii="仿宋" w:eastAsia="仿宋" w:hAnsi="仿宋" w:hint="eastAsia"/>
          <w:b/>
          <w:color w:val="FF0000"/>
          <w:sz w:val="32"/>
          <w:szCs w:val="32"/>
        </w:rPr>
        <w:t>：</w:t>
      </w:r>
    </w:p>
    <w:p w:rsidR="00F472B1" w:rsidRDefault="00F472B1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1、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全年应纳税所得额是假设全年发放事项仅限于工资和年终奖，如2019年任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意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月份发放其他各类酬金都会影响全年应纳税所得额，全年应纳税也相应地会发生变化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480A94" w:rsidRPr="00D249DB" w:rsidRDefault="00F472B1" w:rsidP="0003292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2、选择后全年工资、奖金</w:t>
      </w:r>
      <w:bookmarkStart w:id="0" w:name="_GoBack"/>
      <w:bookmarkEnd w:id="0"/>
      <w:r>
        <w:rPr>
          <w:rFonts w:ascii="仿宋" w:eastAsia="仿宋" w:hAnsi="仿宋" w:hint="eastAsia"/>
          <w:b/>
          <w:color w:val="FF0000"/>
          <w:sz w:val="32"/>
          <w:szCs w:val="32"/>
        </w:rPr>
        <w:t>将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按照选择方式进行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计税，不能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更改，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请谨慎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估算并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选择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计税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如果不选择，视为按照“</w:t>
      </w:r>
      <w:r w:rsidR="00480A94" w:rsidRPr="002E11C4">
        <w:rPr>
          <w:rFonts w:ascii="仿宋" w:eastAsia="仿宋" w:hAnsi="仿宋" w:hint="eastAsia"/>
          <w:b/>
          <w:color w:val="FF0000"/>
          <w:sz w:val="32"/>
          <w:szCs w:val="32"/>
        </w:rPr>
        <w:t>方式</w:t>
      </w:r>
      <w:proofErr w:type="gramStart"/>
      <w:r w:rsidR="00480A94" w:rsidRPr="002E11C4">
        <w:rPr>
          <w:rFonts w:ascii="仿宋" w:eastAsia="仿宋" w:hAnsi="仿宋" w:hint="eastAsia"/>
          <w:b/>
          <w:color w:val="FF0000"/>
          <w:sz w:val="32"/>
          <w:szCs w:val="32"/>
        </w:rPr>
        <w:t>一</w:t>
      </w:r>
      <w:proofErr w:type="gramEnd"/>
      <w:r w:rsidR="00480A94" w:rsidRPr="002E11C4">
        <w:rPr>
          <w:rFonts w:ascii="仿宋" w:eastAsia="仿宋" w:hAnsi="仿宋" w:hint="eastAsia"/>
          <w:b/>
          <w:color w:val="FF0000"/>
          <w:sz w:val="32"/>
          <w:szCs w:val="32"/>
        </w:rPr>
        <w:t>：按全年一次性奖金发放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”发放</w:t>
      </w:r>
      <w:r w:rsidR="00480A94" w:rsidRPr="00D249DB">
        <w:rPr>
          <w:rFonts w:ascii="仿宋" w:eastAsia="仿宋" w:hAnsi="仿宋" w:hint="eastAsia"/>
          <w:b/>
          <w:color w:val="FF0000"/>
          <w:sz w:val="32"/>
          <w:szCs w:val="32"/>
        </w:rPr>
        <w:t>年终奖</w:t>
      </w:r>
      <w:r w:rsidR="00480A94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480A94" w:rsidRPr="00480A94" w:rsidRDefault="00480A94" w:rsidP="00B138A6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sectPr w:rsidR="00480A94" w:rsidRPr="00480A94" w:rsidSect="00480A94">
      <w:footerReference w:type="default" r:id="rId7"/>
      <w:pgSz w:w="11906" w:h="16838"/>
      <w:pgMar w:top="1440" w:right="1800" w:bottom="1440" w:left="1800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33" w:rsidRDefault="004B3433" w:rsidP="00817004">
      <w:r>
        <w:separator/>
      </w:r>
    </w:p>
  </w:endnote>
  <w:endnote w:type="continuationSeparator" w:id="0">
    <w:p w:rsidR="004B3433" w:rsidRDefault="004B3433" w:rsidP="0081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1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0A94" w:rsidRDefault="00480A94">
            <w:pPr>
              <w:pStyle w:val="af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A94" w:rsidRDefault="00480A9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33" w:rsidRDefault="004B3433" w:rsidP="00817004">
      <w:r>
        <w:separator/>
      </w:r>
    </w:p>
  </w:footnote>
  <w:footnote w:type="continuationSeparator" w:id="0">
    <w:p w:rsidR="004B3433" w:rsidRDefault="004B3433" w:rsidP="0081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8"/>
    <w:rsid w:val="000021D0"/>
    <w:rsid w:val="00032920"/>
    <w:rsid w:val="000F6957"/>
    <w:rsid w:val="00144359"/>
    <w:rsid w:val="002164E0"/>
    <w:rsid w:val="002766C0"/>
    <w:rsid w:val="00296C2E"/>
    <w:rsid w:val="002D6339"/>
    <w:rsid w:val="002E11C4"/>
    <w:rsid w:val="00435857"/>
    <w:rsid w:val="004700EC"/>
    <w:rsid w:val="00480A94"/>
    <w:rsid w:val="004A27F8"/>
    <w:rsid w:val="004B3433"/>
    <w:rsid w:val="004B6D12"/>
    <w:rsid w:val="00544A43"/>
    <w:rsid w:val="005B110A"/>
    <w:rsid w:val="006A0D7C"/>
    <w:rsid w:val="0077040C"/>
    <w:rsid w:val="0079210F"/>
    <w:rsid w:val="007B5DCB"/>
    <w:rsid w:val="00817004"/>
    <w:rsid w:val="00865AFB"/>
    <w:rsid w:val="009B2240"/>
    <w:rsid w:val="009C7E73"/>
    <w:rsid w:val="009E739F"/>
    <w:rsid w:val="00A11BEC"/>
    <w:rsid w:val="00AD75A2"/>
    <w:rsid w:val="00B138A6"/>
    <w:rsid w:val="00B80268"/>
    <w:rsid w:val="00D249DB"/>
    <w:rsid w:val="00D43BCE"/>
    <w:rsid w:val="00DE7BC8"/>
    <w:rsid w:val="00DF54A8"/>
    <w:rsid w:val="00E05ED1"/>
    <w:rsid w:val="00F46C88"/>
    <w:rsid w:val="00F472B1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75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5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5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5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5A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75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75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D75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D75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75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D75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D75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75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75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AD75A2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D75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D75A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D75A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D75A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AD75A2"/>
    <w:rPr>
      <w:b/>
      <w:bCs/>
    </w:rPr>
  </w:style>
  <w:style w:type="character" w:styleId="a7">
    <w:name w:val="Emphasis"/>
    <w:uiPriority w:val="20"/>
    <w:qFormat/>
    <w:rsid w:val="00AD75A2"/>
    <w:rPr>
      <w:i/>
      <w:iCs/>
    </w:rPr>
  </w:style>
  <w:style w:type="paragraph" w:styleId="a8">
    <w:name w:val="No Spacing"/>
    <w:basedOn w:val="a"/>
    <w:link w:val="Char1"/>
    <w:uiPriority w:val="1"/>
    <w:qFormat/>
    <w:rsid w:val="00AD75A2"/>
  </w:style>
  <w:style w:type="character" w:customStyle="1" w:styleId="Char1">
    <w:name w:val="无间隔 Char"/>
    <w:basedOn w:val="a0"/>
    <w:link w:val="a8"/>
    <w:uiPriority w:val="1"/>
    <w:rsid w:val="00AD75A2"/>
  </w:style>
  <w:style w:type="paragraph" w:styleId="a9">
    <w:name w:val="List Paragraph"/>
    <w:basedOn w:val="a"/>
    <w:uiPriority w:val="34"/>
    <w:qFormat/>
    <w:rsid w:val="00AD75A2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AD75A2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AD75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AD7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AD75A2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AD75A2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AD75A2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AD75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D75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D75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D75A2"/>
    <w:pPr>
      <w:outlineLvl w:val="9"/>
    </w:pPr>
  </w:style>
  <w:style w:type="paragraph" w:styleId="af1">
    <w:name w:val="Normal (Web)"/>
    <w:basedOn w:val="a"/>
    <w:uiPriority w:val="99"/>
    <w:unhideWhenUsed/>
    <w:rsid w:val="00F46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1"/>
    <w:uiPriority w:val="59"/>
    <w:rsid w:val="00F4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4"/>
    <w:uiPriority w:val="99"/>
    <w:semiHidden/>
    <w:unhideWhenUsed/>
    <w:rsid w:val="00D43BCE"/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D43BCE"/>
    <w:rPr>
      <w:sz w:val="18"/>
      <w:szCs w:val="18"/>
    </w:rPr>
  </w:style>
  <w:style w:type="paragraph" w:styleId="af4">
    <w:name w:val="header"/>
    <w:basedOn w:val="a"/>
    <w:link w:val="Char5"/>
    <w:uiPriority w:val="99"/>
    <w:unhideWhenUsed/>
    <w:rsid w:val="00817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817004"/>
    <w:rPr>
      <w:sz w:val="18"/>
      <w:szCs w:val="18"/>
    </w:rPr>
  </w:style>
  <w:style w:type="paragraph" w:styleId="af5">
    <w:name w:val="footer"/>
    <w:basedOn w:val="a"/>
    <w:link w:val="Char6"/>
    <w:uiPriority w:val="99"/>
    <w:unhideWhenUsed/>
    <w:rsid w:val="00817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5"/>
    <w:uiPriority w:val="99"/>
    <w:rsid w:val="00817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75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5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5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5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5A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5A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75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75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D75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D75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75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D75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D75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75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75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AD75A2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D75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D75A2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D75A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D75A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AD75A2"/>
    <w:rPr>
      <w:b/>
      <w:bCs/>
    </w:rPr>
  </w:style>
  <w:style w:type="character" w:styleId="a7">
    <w:name w:val="Emphasis"/>
    <w:uiPriority w:val="20"/>
    <w:qFormat/>
    <w:rsid w:val="00AD75A2"/>
    <w:rPr>
      <w:i/>
      <w:iCs/>
    </w:rPr>
  </w:style>
  <w:style w:type="paragraph" w:styleId="a8">
    <w:name w:val="No Spacing"/>
    <w:basedOn w:val="a"/>
    <w:link w:val="Char1"/>
    <w:uiPriority w:val="1"/>
    <w:qFormat/>
    <w:rsid w:val="00AD75A2"/>
  </w:style>
  <w:style w:type="character" w:customStyle="1" w:styleId="Char1">
    <w:name w:val="无间隔 Char"/>
    <w:basedOn w:val="a0"/>
    <w:link w:val="a8"/>
    <w:uiPriority w:val="1"/>
    <w:rsid w:val="00AD75A2"/>
  </w:style>
  <w:style w:type="paragraph" w:styleId="a9">
    <w:name w:val="List Paragraph"/>
    <w:basedOn w:val="a"/>
    <w:uiPriority w:val="34"/>
    <w:qFormat/>
    <w:rsid w:val="00AD75A2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AD75A2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AD75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AD7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AD75A2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AD75A2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AD75A2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AD75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D75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D75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D75A2"/>
    <w:pPr>
      <w:outlineLvl w:val="9"/>
    </w:pPr>
  </w:style>
  <w:style w:type="paragraph" w:styleId="af1">
    <w:name w:val="Normal (Web)"/>
    <w:basedOn w:val="a"/>
    <w:uiPriority w:val="99"/>
    <w:unhideWhenUsed/>
    <w:rsid w:val="00F46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1"/>
    <w:uiPriority w:val="59"/>
    <w:rsid w:val="00F4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4"/>
    <w:uiPriority w:val="99"/>
    <w:semiHidden/>
    <w:unhideWhenUsed/>
    <w:rsid w:val="00D43BCE"/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D43BCE"/>
    <w:rPr>
      <w:sz w:val="18"/>
      <w:szCs w:val="18"/>
    </w:rPr>
  </w:style>
  <w:style w:type="paragraph" w:styleId="af4">
    <w:name w:val="header"/>
    <w:basedOn w:val="a"/>
    <w:link w:val="Char5"/>
    <w:uiPriority w:val="99"/>
    <w:unhideWhenUsed/>
    <w:rsid w:val="00817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817004"/>
    <w:rPr>
      <w:sz w:val="18"/>
      <w:szCs w:val="18"/>
    </w:rPr>
  </w:style>
  <w:style w:type="paragraph" w:styleId="af5">
    <w:name w:val="footer"/>
    <w:basedOn w:val="a"/>
    <w:link w:val="Char6"/>
    <w:uiPriority w:val="99"/>
    <w:unhideWhenUsed/>
    <w:rsid w:val="00817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5"/>
    <w:uiPriority w:val="99"/>
    <w:rsid w:val="00817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2019-01-15T10:02:00Z</cp:lastPrinted>
  <dcterms:created xsi:type="dcterms:W3CDTF">2019-01-14T06:35:00Z</dcterms:created>
  <dcterms:modified xsi:type="dcterms:W3CDTF">2019-01-15T10:12:00Z</dcterms:modified>
</cp:coreProperties>
</file>